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48"/>
      </w:tblGrid>
      <w:tr w:rsidR="002B2274" w:rsidTr="00191A3B">
        <w:trPr>
          <w:trHeight w:val="852"/>
        </w:trPr>
        <w:tc>
          <w:tcPr>
            <w:tcW w:w="9248" w:type="dxa"/>
          </w:tcPr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9322"/>
            </w:tblGrid>
            <w:tr w:rsidR="002B2274" w:rsidRPr="00CB1C78" w:rsidTr="005B3E41">
              <w:trPr>
                <w:trHeight w:val="3785"/>
              </w:trPr>
              <w:tc>
                <w:tcPr>
                  <w:tcW w:w="9322" w:type="dxa"/>
                </w:tcPr>
                <w:p w:rsidR="002B2274" w:rsidRPr="00CB1C78" w:rsidRDefault="002B2274" w:rsidP="005B3E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771525"/>
                        <wp:effectExtent l="0" t="0" r="9525" b="9525"/>
                        <wp:docPr id="1" name="Рисунок 1" descr="Новый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2274" w:rsidRPr="00CB1C78" w:rsidRDefault="002B2274" w:rsidP="005B3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ФИНАНСОВОЕ </w:t>
                  </w:r>
                  <w:r w:rsidRPr="00CB1C78">
                    <w:rPr>
                      <w:b/>
                      <w:sz w:val="24"/>
                      <w:szCs w:val="24"/>
                    </w:rPr>
                    <w:t xml:space="preserve">УПРАВЛЕНИЕ </w:t>
                  </w: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78">
                    <w:rPr>
                      <w:b/>
                      <w:sz w:val="24"/>
                      <w:szCs w:val="24"/>
                    </w:rPr>
                    <w:t xml:space="preserve">АДМИНИСТРАЦИИ ПОЧИНКОВСКОГО МУНИЦИПАЛЬНОГО </w:t>
                  </w:r>
                  <w:r>
                    <w:rPr>
                      <w:b/>
                      <w:sz w:val="24"/>
                      <w:szCs w:val="24"/>
                    </w:rPr>
                    <w:t>ОКРУГА</w:t>
                  </w: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78">
                    <w:rPr>
                      <w:b/>
                      <w:sz w:val="24"/>
                      <w:szCs w:val="24"/>
                    </w:rPr>
                    <w:t>НИЖЕГОРОДСКОЙ ОБЛАСТИ</w:t>
                  </w:r>
                </w:p>
                <w:p w:rsidR="002B2274" w:rsidRPr="00CB1C78" w:rsidRDefault="002B2274" w:rsidP="005B3E41">
                  <w:pPr>
                    <w:jc w:val="center"/>
                    <w:rPr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5635">
                    <w:rPr>
                      <w:b/>
                      <w:sz w:val="36"/>
                      <w:szCs w:val="36"/>
                    </w:rPr>
                    <w:t>ПРИКАЗ</w:t>
                  </w:r>
                </w:p>
              </w:tc>
            </w:tr>
          </w:tbl>
          <w:p w:rsidR="002B2274" w:rsidRDefault="002B2274" w:rsidP="00191A3B"/>
        </w:tc>
      </w:tr>
    </w:tbl>
    <w:p w:rsidR="002B2274" w:rsidRDefault="002B2274" w:rsidP="002B2274">
      <w:pPr>
        <w:tabs>
          <w:tab w:val="left" w:pos="820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ab/>
      </w:r>
    </w:p>
    <w:p w:rsidR="00191A3B" w:rsidRPr="00CB1C78" w:rsidRDefault="009246FD" w:rsidP="00191A3B">
      <w:pPr>
        <w:rPr>
          <w:sz w:val="24"/>
          <w:szCs w:val="24"/>
        </w:rPr>
      </w:pPr>
      <w:r w:rsidRPr="00CB1C78">
        <w:rPr>
          <w:sz w:val="24"/>
          <w:szCs w:val="24"/>
        </w:rPr>
        <w:t>О</w:t>
      </w:r>
      <w:r w:rsidR="00191A3B" w:rsidRPr="00CB1C78">
        <w:rPr>
          <w:sz w:val="24"/>
          <w:szCs w:val="24"/>
        </w:rPr>
        <w:t>т</w:t>
      </w:r>
      <w:r w:rsidR="0090768D">
        <w:rPr>
          <w:sz w:val="24"/>
          <w:szCs w:val="24"/>
        </w:rPr>
        <w:t xml:space="preserve">   </w:t>
      </w:r>
      <w:r w:rsidR="00796838">
        <w:rPr>
          <w:sz w:val="24"/>
          <w:szCs w:val="24"/>
        </w:rPr>
        <w:t>04.05.</w:t>
      </w:r>
      <w:r w:rsidR="00191A3B" w:rsidRPr="00CB1C78">
        <w:rPr>
          <w:sz w:val="24"/>
          <w:szCs w:val="24"/>
        </w:rPr>
        <w:t>20</w:t>
      </w:r>
      <w:r w:rsidR="00191A3B">
        <w:rPr>
          <w:sz w:val="24"/>
          <w:szCs w:val="24"/>
        </w:rPr>
        <w:t>2</w:t>
      </w:r>
      <w:r w:rsidR="00796838">
        <w:rPr>
          <w:sz w:val="24"/>
          <w:szCs w:val="24"/>
        </w:rPr>
        <w:t>2</w:t>
      </w:r>
      <w:r w:rsidR="00191A3B" w:rsidRPr="00191A3B">
        <w:rPr>
          <w:sz w:val="24"/>
          <w:szCs w:val="24"/>
        </w:rPr>
        <w:t xml:space="preserve"> </w:t>
      </w:r>
      <w:proofErr w:type="gramStart"/>
      <w:r w:rsidR="007E5E06">
        <w:rPr>
          <w:sz w:val="24"/>
          <w:szCs w:val="24"/>
        </w:rPr>
        <w:t>года  №</w:t>
      </w:r>
      <w:proofErr w:type="gramEnd"/>
      <w:r w:rsidR="007E5E06">
        <w:rPr>
          <w:sz w:val="24"/>
          <w:szCs w:val="24"/>
        </w:rPr>
        <w:t xml:space="preserve"> </w:t>
      </w:r>
      <w:r w:rsidR="00796838">
        <w:rPr>
          <w:sz w:val="24"/>
          <w:szCs w:val="24"/>
        </w:rPr>
        <w:t>61</w:t>
      </w:r>
      <w:r w:rsidR="00191A3B" w:rsidRPr="00CB1C78">
        <w:rPr>
          <w:sz w:val="24"/>
          <w:szCs w:val="24"/>
        </w:rPr>
        <w:t xml:space="preserve">               </w:t>
      </w:r>
    </w:p>
    <w:p w:rsidR="00191A3B" w:rsidRPr="00CB1C78" w:rsidRDefault="00191A3B" w:rsidP="00191A3B">
      <w:pPr>
        <w:rPr>
          <w:sz w:val="24"/>
          <w:szCs w:val="24"/>
        </w:rPr>
      </w:pPr>
    </w:p>
    <w:p w:rsidR="00191A3B" w:rsidRPr="00191A3B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  <w:r w:rsidRPr="00191A3B">
        <w:rPr>
          <w:sz w:val="24"/>
          <w:szCs w:val="24"/>
        </w:rPr>
        <w:t xml:space="preserve">О внесении изменений и дополнений в Приказ </w:t>
      </w:r>
      <w:r w:rsidR="00796838">
        <w:rPr>
          <w:sz w:val="24"/>
          <w:szCs w:val="24"/>
        </w:rPr>
        <w:t>финансового у</w:t>
      </w:r>
      <w:r w:rsidRPr="00191A3B">
        <w:rPr>
          <w:sz w:val="24"/>
          <w:szCs w:val="24"/>
        </w:rPr>
        <w:t>правления от 2</w:t>
      </w:r>
      <w:r w:rsidR="00796838">
        <w:rPr>
          <w:sz w:val="24"/>
          <w:szCs w:val="24"/>
        </w:rPr>
        <w:t>2</w:t>
      </w:r>
      <w:r w:rsidRPr="00191A3B">
        <w:rPr>
          <w:sz w:val="24"/>
          <w:szCs w:val="24"/>
        </w:rPr>
        <w:t>.1</w:t>
      </w:r>
      <w:r w:rsidR="00796838">
        <w:rPr>
          <w:sz w:val="24"/>
          <w:szCs w:val="24"/>
        </w:rPr>
        <w:t>1</w:t>
      </w:r>
      <w:r w:rsidRPr="00191A3B">
        <w:rPr>
          <w:sz w:val="24"/>
          <w:szCs w:val="24"/>
        </w:rPr>
        <w:t>.202</w:t>
      </w:r>
      <w:r w:rsidR="00796838">
        <w:rPr>
          <w:sz w:val="24"/>
          <w:szCs w:val="24"/>
        </w:rPr>
        <w:t>1</w:t>
      </w:r>
      <w:r w:rsidRPr="00191A3B">
        <w:rPr>
          <w:sz w:val="24"/>
          <w:szCs w:val="24"/>
        </w:rPr>
        <w:t xml:space="preserve"> г.</w:t>
      </w:r>
      <w:r w:rsidR="00796838">
        <w:rPr>
          <w:sz w:val="24"/>
          <w:szCs w:val="24"/>
        </w:rPr>
        <w:t xml:space="preserve"> </w:t>
      </w:r>
      <w:r w:rsidRPr="00191A3B">
        <w:rPr>
          <w:sz w:val="24"/>
          <w:szCs w:val="24"/>
        </w:rPr>
        <w:t>№1</w:t>
      </w:r>
      <w:r w:rsidR="00796838">
        <w:rPr>
          <w:sz w:val="24"/>
          <w:szCs w:val="24"/>
        </w:rPr>
        <w:t>86</w:t>
      </w:r>
      <w:r w:rsidRPr="00191A3B">
        <w:rPr>
          <w:sz w:val="24"/>
          <w:szCs w:val="24"/>
        </w:rPr>
        <w:t xml:space="preserve"> «Об утверждении Порядка применения кодов целевых статей и дополнительных кодов доходов и расходов бюджета Починковского муниципального округа на 202</w:t>
      </w:r>
      <w:r w:rsidR="00796838">
        <w:rPr>
          <w:sz w:val="24"/>
          <w:szCs w:val="24"/>
        </w:rPr>
        <w:t>2</w:t>
      </w:r>
      <w:r w:rsidRPr="00191A3B">
        <w:rPr>
          <w:sz w:val="24"/>
          <w:szCs w:val="24"/>
        </w:rPr>
        <w:t xml:space="preserve"> год и на плановый период 202</w:t>
      </w:r>
      <w:r w:rsidR="00796838">
        <w:rPr>
          <w:sz w:val="24"/>
          <w:szCs w:val="24"/>
        </w:rPr>
        <w:t>3</w:t>
      </w:r>
      <w:r w:rsidRPr="00191A3B">
        <w:rPr>
          <w:sz w:val="24"/>
          <w:szCs w:val="24"/>
        </w:rPr>
        <w:t xml:space="preserve"> и 202</w:t>
      </w:r>
      <w:r w:rsidR="00796838">
        <w:rPr>
          <w:sz w:val="24"/>
          <w:szCs w:val="24"/>
        </w:rPr>
        <w:t>4</w:t>
      </w:r>
      <w:r w:rsidRPr="00191A3B">
        <w:rPr>
          <w:sz w:val="24"/>
          <w:szCs w:val="24"/>
        </w:rPr>
        <w:t xml:space="preserve"> годов</w:t>
      </w:r>
      <w:proofErr w:type="gramStart"/>
      <w:r>
        <w:rPr>
          <w:sz w:val="24"/>
          <w:szCs w:val="24"/>
        </w:rPr>
        <w:t>»</w:t>
      </w:r>
      <w:r w:rsidRPr="00191A3B">
        <w:rPr>
          <w:sz w:val="24"/>
          <w:szCs w:val="24"/>
        </w:rPr>
        <w:t xml:space="preserve"> .</w:t>
      </w:r>
      <w:proofErr w:type="gramEnd"/>
    </w:p>
    <w:p w:rsidR="00191A3B" w:rsidRPr="00191A3B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</w:p>
    <w:p w:rsidR="00191A3B" w:rsidRPr="00F44EA6" w:rsidRDefault="00191A3B" w:rsidP="00191A3B">
      <w:pPr>
        <w:autoSpaceDE w:val="0"/>
        <w:autoSpaceDN w:val="0"/>
        <w:adjustRightInd w:val="0"/>
        <w:ind w:right="1"/>
        <w:jc w:val="both"/>
        <w:rPr>
          <w:szCs w:val="28"/>
        </w:rPr>
      </w:pPr>
      <w:r w:rsidRPr="00F44EA6">
        <w:rPr>
          <w:szCs w:val="28"/>
        </w:rPr>
        <w:t xml:space="preserve">В соответствии со статьей 21 Бюджетного кодекса Российской Федерации, </w:t>
      </w:r>
      <w:r>
        <w:rPr>
          <w:szCs w:val="28"/>
        </w:rPr>
        <w:t xml:space="preserve">внести дополнения в </w:t>
      </w:r>
      <w:proofErr w:type="gramStart"/>
      <w:r>
        <w:rPr>
          <w:szCs w:val="28"/>
        </w:rPr>
        <w:t xml:space="preserve">Приказ </w:t>
      </w:r>
      <w:r w:rsidR="0090768D">
        <w:rPr>
          <w:szCs w:val="28"/>
        </w:rPr>
        <w:t xml:space="preserve"> </w:t>
      </w:r>
      <w:r w:rsidR="00796838">
        <w:rPr>
          <w:szCs w:val="28"/>
        </w:rPr>
        <w:t>финансового</w:t>
      </w:r>
      <w:proofErr w:type="gramEnd"/>
      <w:r w:rsidR="00796838">
        <w:rPr>
          <w:szCs w:val="28"/>
        </w:rPr>
        <w:t xml:space="preserve"> </w:t>
      </w:r>
      <w:r>
        <w:rPr>
          <w:szCs w:val="28"/>
        </w:rPr>
        <w:t xml:space="preserve">управления администрации Починковского муниципального </w:t>
      </w:r>
      <w:r w:rsidR="00796838">
        <w:rPr>
          <w:szCs w:val="28"/>
        </w:rPr>
        <w:t>округа</w:t>
      </w:r>
      <w:r>
        <w:rPr>
          <w:szCs w:val="28"/>
        </w:rPr>
        <w:t xml:space="preserve"> от 2</w:t>
      </w:r>
      <w:r w:rsidR="00796838">
        <w:rPr>
          <w:szCs w:val="28"/>
        </w:rPr>
        <w:t>2 ноября</w:t>
      </w:r>
      <w:r>
        <w:rPr>
          <w:szCs w:val="28"/>
        </w:rPr>
        <w:t xml:space="preserve"> 202</w:t>
      </w:r>
      <w:r w:rsidR="00796838">
        <w:rPr>
          <w:szCs w:val="28"/>
        </w:rPr>
        <w:t>1</w:t>
      </w:r>
      <w:r>
        <w:rPr>
          <w:szCs w:val="28"/>
        </w:rPr>
        <w:t xml:space="preserve"> года №1</w:t>
      </w:r>
      <w:r w:rsidR="00796838">
        <w:rPr>
          <w:szCs w:val="28"/>
        </w:rPr>
        <w:t>86</w:t>
      </w:r>
      <w:r>
        <w:rPr>
          <w:szCs w:val="28"/>
        </w:rPr>
        <w:t>:</w:t>
      </w: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191A3B" w:rsidRDefault="00191A3B" w:rsidP="00191A3B">
      <w:pPr>
        <w:autoSpaceDE w:val="0"/>
        <w:autoSpaceDN w:val="0"/>
        <w:adjustRightInd w:val="0"/>
        <w:ind w:right="1"/>
        <w:jc w:val="right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center"/>
        <w:rPr>
          <w:b/>
          <w:sz w:val="24"/>
          <w:szCs w:val="24"/>
        </w:rPr>
      </w:pPr>
      <w:r w:rsidRPr="00CB1C78">
        <w:rPr>
          <w:b/>
          <w:sz w:val="24"/>
          <w:szCs w:val="24"/>
        </w:rPr>
        <w:t>РАСХОДЫ:</w:t>
      </w:r>
    </w:p>
    <w:p w:rsidR="00E572DF" w:rsidRDefault="00E572DF" w:rsidP="00191A3B">
      <w:pPr>
        <w:pStyle w:val="ConsPlusNormal"/>
        <w:spacing w:line="360" w:lineRule="auto"/>
        <w:ind w:firstLine="567"/>
        <w:jc w:val="center"/>
      </w:pPr>
    </w:p>
    <w:p w:rsidR="0090768D" w:rsidRDefault="005B3E41" w:rsidP="00735E6B">
      <w:pPr>
        <w:numPr>
          <w:ilvl w:val="0"/>
          <w:numId w:val="2"/>
        </w:numPr>
        <w:autoSpaceDE w:val="0"/>
        <w:autoSpaceDN w:val="0"/>
        <w:adjustRightInd w:val="0"/>
        <w:ind w:right="1"/>
        <w:jc w:val="both"/>
        <w:rPr>
          <w:b/>
          <w:sz w:val="24"/>
          <w:szCs w:val="24"/>
        </w:rPr>
      </w:pPr>
      <w:r w:rsidRPr="00735E6B">
        <w:rPr>
          <w:b/>
          <w:sz w:val="24"/>
          <w:szCs w:val="24"/>
        </w:rPr>
        <w:t>Классификатор целевых статей расходов</w:t>
      </w:r>
      <w:r w:rsidR="008062CF">
        <w:rPr>
          <w:b/>
          <w:sz w:val="24"/>
          <w:szCs w:val="24"/>
        </w:rPr>
        <w:t>: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2180"/>
        <w:gridCol w:w="6820"/>
      </w:tblGrid>
      <w:tr w:rsidR="008062CF" w:rsidRPr="00B004CE" w:rsidTr="0047191D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011E174590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8062CF" w:rsidRPr="00B004CE" w:rsidTr="0047191D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0640300010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Мероприятия по проведению тренингов, мастер-классов, семинаров, выставок на тему "терроризм - зло против человечества"</w:t>
            </w:r>
          </w:p>
        </w:tc>
      </w:tr>
      <w:tr w:rsidR="008062CF" w:rsidRPr="00B004CE" w:rsidTr="0047191D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0710200020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Оказание муниципальной поддержки в виде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8062CF" w:rsidRPr="00B004CE" w:rsidTr="0047191D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lastRenderedPageBreak/>
              <w:t>08101S2210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8062CF" w:rsidRPr="00B004CE" w:rsidTr="0047191D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092A255190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на поддержку отрасли культуры</w:t>
            </w:r>
          </w:p>
        </w:tc>
      </w:tr>
      <w:tr w:rsidR="008062CF" w:rsidRPr="00B004CE" w:rsidTr="0047191D">
        <w:trPr>
          <w:trHeight w:val="90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1010155550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на осуществление мероприятий по формированию современной городской среды</w:t>
            </w:r>
          </w:p>
        </w:tc>
      </w:tr>
      <w:tr w:rsidR="008062CF" w:rsidRPr="00B004CE" w:rsidTr="0047191D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1310804000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  <w:tr w:rsidR="008062CF" w:rsidRPr="00B004CE" w:rsidTr="0047191D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7770500090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Проведение независимой оценки качества условий, осуществляющих образовательную деятельность в общеобразовательных организациях.</w:t>
            </w:r>
          </w:p>
        </w:tc>
      </w:tr>
      <w:tr w:rsidR="008062CF" w:rsidRPr="00B004CE" w:rsidTr="0047191D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7770501020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062CF" w:rsidRPr="00B004CE" w:rsidTr="0047191D">
        <w:trPr>
          <w:trHeight w:val="45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7770503020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по переподготовке и повышению квалификации</w:t>
            </w:r>
          </w:p>
        </w:tc>
      </w:tr>
      <w:tr w:rsidR="008062CF" w:rsidRPr="00B004CE" w:rsidTr="0047191D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7770504031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(дорожный фонд, акцизы за счет остатков прошлых лет)</w:t>
            </w:r>
          </w:p>
        </w:tc>
      </w:tr>
      <w:tr w:rsidR="008062CF" w:rsidRPr="00B004CE" w:rsidTr="0047191D">
        <w:trPr>
          <w:trHeight w:val="1350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7770504050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062CF" w:rsidRPr="00B004CE" w:rsidTr="0047191D">
        <w:trPr>
          <w:trHeight w:val="67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77705S2601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Реализация проекта инициативного бюджетирования "Вам решать"</w:t>
            </w:r>
          </w:p>
        </w:tc>
      </w:tr>
      <w:tr w:rsidR="008062CF" w:rsidRPr="00B004CE" w:rsidTr="0047191D">
        <w:trPr>
          <w:trHeight w:val="25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77705S2680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на реализацию мероприятий в рамках проекта "Память поколений"</w:t>
            </w:r>
          </w:p>
        </w:tc>
      </w:tr>
      <w:tr w:rsidR="008062CF" w:rsidRPr="00B004CE" w:rsidTr="0047191D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jc w:val="center"/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77705S2980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062CF" w:rsidRPr="00B004CE" w:rsidRDefault="008062CF" w:rsidP="008062CF">
            <w:pPr>
              <w:rPr>
                <w:sz w:val="24"/>
                <w:szCs w:val="24"/>
              </w:rPr>
            </w:pPr>
            <w:r w:rsidRPr="00B004CE">
              <w:rPr>
                <w:sz w:val="24"/>
                <w:szCs w:val="24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</w:tr>
    </w:tbl>
    <w:p w:rsidR="005B3E41" w:rsidRPr="00B004CE" w:rsidRDefault="005B3E41" w:rsidP="00AA264D">
      <w:pPr>
        <w:tabs>
          <w:tab w:val="left" w:pos="1276"/>
        </w:tabs>
        <w:ind w:right="281" w:firstLine="1418"/>
        <w:jc w:val="both"/>
        <w:rPr>
          <w:sz w:val="24"/>
          <w:szCs w:val="24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080"/>
        <w:gridCol w:w="7680"/>
      </w:tblGrid>
      <w:tr w:rsidR="005B3E41" w:rsidRPr="00B004CE" w:rsidTr="005B3E41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5B3E41" w:rsidRPr="00B004CE" w:rsidRDefault="005B3E41" w:rsidP="00AA2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:rsidR="005B3E41" w:rsidRPr="00B004CE" w:rsidRDefault="005B3E41" w:rsidP="00AA264D">
            <w:pPr>
              <w:jc w:val="both"/>
              <w:rPr>
                <w:sz w:val="24"/>
                <w:szCs w:val="24"/>
              </w:rPr>
            </w:pPr>
          </w:p>
        </w:tc>
      </w:tr>
    </w:tbl>
    <w:p w:rsidR="0099788B" w:rsidRPr="00B004CE" w:rsidRDefault="005B3E41" w:rsidP="00D13D42">
      <w:pPr>
        <w:pStyle w:val="ab"/>
        <w:numPr>
          <w:ilvl w:val="0"/>
          <w:numId w:val="2"/>
        </w:numPr>
        <w:tabs>
          <w:tab w:val="left" w:pos="1276"/>
        </w:tabs>
        <w:ind w:left="426" w:right="-1"/>
        <w:rPr>
          <w:sz w:val="24"/>
          <w:szCs w:val="24"/>
        </w:rPr>
      </w:pPr>
      <w:r w:rsidRPr="00B004CE">
        <w:rPr>
          <w:b/>
          <w:sz w:val="24"/>
          <w:szCs w:val="24"/>
        </w:rPr>
        <w:t>Дополнительный код расхода</w:t>
      </w:r>
      <w:r w:rsidRPr="00B004CE">
        <w:rPr>
          <w:sz w:val="24"/>
          <w:szCs w:val="24"/>
        </w:rPr>
        <w:cr/>
      </w:r>
      <w:r w:rsidR="0099788B" w:rsidRPr="00B004CE">
        <w:rPr>
          <w:b/>
          <w:sz w:val="24"/>
          <w:szCs w:val="24"/>
        </w:rPr>
        <w:t>изложить в новой редакции: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470"/>
        <w:gridCol w:w="7319"/>
      </w:tblGrid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00000001A0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поддержку отрасли культуры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00000001E0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00000001F0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Мероприятия в рамках реализации Федерального проекта "Формирование комфортной городской среды"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0001000000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уличное освещение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0003000000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содержание мест захоронений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lastRenderedPageBreak/>
              <w:t>0004000000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содержание плотины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bookmarkStart w:id="0" w:name="RANGE!A19"/>
            <w:r w:rsidRPr="0099788B">
              <w:rPr>
                <w:sz w:val="24"/>
                <w:szCs w:val="24"/>
              </w:rPr>
              <w:t>0006000000</w:t>
            </w:r>
            <w:bookmarkEnd w:id="0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баню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0013000000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по содержанию помещения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0016000000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по прочему благоустройству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0017000000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содержание учреждения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0020000000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озеленение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0021000000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ВОИ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0022000000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ВОВ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0102000000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Социальная выплата на замещение процентной ставки по кредитам, полученным гражданам на газификацию жилья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0117000000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Паспортизация улично-дорожной сети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0120000000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возмещение части затрат связанных с производством, реализацией и(или) отгрузкой на собственную переработку сельскохозяйственных культур по ставке на 1 га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0120200000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возмещение части затрат связанных с производством, реализацией и(или) отгрузкой на собственную переработку молока по ставке на 1 голову за счет средств областного бюджета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0121200000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возмещение части затрат связанных с производством, реализацией и(или) отгрузкой на собственную переработку молока по ставке на 1 голову за счет средств федерального бюджета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0196000000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Постановка мест захоронения на кадастровый учет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0197000000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Ремонт ветхих сетей водопроводов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0200000000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Механизированная очистка снега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0201000000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Корректировка проектно-сметной документации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0206000000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Содержание дорог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0230000000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 xml:space="preserve">Инициативное бюджетирование "Вам решать" Ремонт водонапорной башни в с. </w:t>
            </w:r>
            <w:proofErr w:type="spellStart"/>
            <w:r w:rsidRPr="0099788B">
              <w:rPr>
                <w:sz w:val="24"/>
                <w:szCs w:val="24"/>
              </w:rPr>
              <w:t>Акаево</w:t>
            </w:r>
            <w:proofErr w:type="spellEnd"/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0240000000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 xml:space="preserve">Инициативное бюджетирование "Вам решать" Ремонт дороги местного значения от д. №5 до д. №106 ул. Нижняя с. </w:t>
            </w:r>
            <w:proofErr w:type="spellStart"/>
            <w:r w:rsidRPr="0099788B">
              <w:rPr>
                <w:sz w:val="24"/>
                <w:szCs w:val="24"/>
              </w:rPr>
              <w:t>Шагаево</w:t>
            </w:r>
            <w:proofErr w:type="spellEnd"/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0250000000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 xml:space="preserve">Инициативное бюджетирование "Вам решать" Ремонт дороги местного значения в с. </w:t>
            </w:r>
            <w:proofErr w:type="spellStart"/>
            <w:r w:rsidRPr="0099788B">
              <w:rPr>
                <w:sz w:val="24"/>
                <w:szCs w:val="24"/>
              </w:rPr>
              <w:t>Симбухово</w:t>
            </w:r>
            <w:proofErr w:type="spellEnd"/>
            <w:r w:rsidRPr="0099788B">
              <w:rPr>
                <w:sz w:val="24"/>
                <w:szCs w:val="24"/>
              </w:rPr>
              <w:t xml:space="preserve"> (к кладбищу)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0260000000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 xml:space="preserve">Разработка проекта "Переустройство газопровода поул. Советская, ул. Колхозная, ул. Октябрьская в с. </w:t>
            </w:r>
            <w:proofErr w:type="spellStart"/>
            <w:r w:rsidRPr="0099788B">
              <w:rPr>
                <w:sz w:val="24"/>
                <w:szCs w:val="24"/>
              </w:rPr>
              <w:t>Акаево</w:t>
            </w:r>
            <w:proofErr w:type="spellEnd"/>
            <w:r w:rsidRPr="0099788B">
              <w:rPr>
                <w:sz w:val="24"/>
                <w:szCs w:val="24"/>
              </w:rPr>
              <w:t>"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0270000000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Ремонт участка дороги по ул. 1 Мая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0271000000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Ремонт участка дороги по ул. Конный завод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0272000000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Ремонт участка дороги по ул. Садовая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0273000000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Ремонт участка дороги по ул. Комсомольская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0274000000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Ремонт участка дороги по ул. 13 линия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0300000000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Мероприятия, по</w:t>
            </w:r>
            <w:r w:rsidRPr="00B004CE">
              <w:rPr>
                <w:sz w:val="24"/>
                <w:szCs w:val="24"/>
              </w:rPr>
              <w:t>с</w:t>
            </w:r>
            <w:r w:rsidRPr="0099788B">
              <w:rPr>
                <w:sz w:val="24"/>
                <w:szCs w:val="24"/>
              </w:rPr>
              <w:t>вященные проведению конкурса пахарей.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lastRenderedPageBreak/>
              <w:t>0301000000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Мероприятия, по</w:t>
            </w:r>
            <w:r w:rsidRPr="00B004CE">
              <w:rPr>
                <w:sz w:val="24"/>
                <w:szCs w:val="24"/>
              </w:rPr>
              <w:t>с</w:t>
            </w:r>
            <w:r w:rsidRPr="0099788B">
              <w:rPr>
                <w:sz w:val="24"/>
                <w:szCs w:val="24"/>
              </w:rPr>
              <w:t>вященные Дню работников сельского хозяйства и перерабатывающей промышленности.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0302000000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Мероприятия, по</w:t>
            </w:r>
            <w:r w:rsidRPr="00B004CE">
              <w:rPr>
                <w:sz w:val="24"/>
                <w:szCs w:val="24"/>
              </w:rPr>
              <w:t>с</w:t>
            </w:r>
            <w:r w:rsidRPr="0099788B">
              <w:rPr>
                <w:sz w:val="24"/>
                <w:szCs w:val="24"/>
              </w:rPr>
              <w:t>вященные проведению конкурса техников по осеменению.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0303000000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врезку газопровода и технический надзор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0334000000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аппарат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0337000000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Субвенция на обеспечение жильем отдельных категорий граждан, установленных ФЗ от 12 января 1995 года №5-ФЗ "О ветеранах", в соответствии с Указом Президента РФ от 7 мая 2008 года №714 "Об обеспечении жильем ветеранов Великой Отечественной войны 1941-1945 годов" за счет средств ФБ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0359000000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Содержание бе</w:t>
            </w:r>
            <w:r w:rsidRPr="00B004CE">
              <w:rPr>
                <w:sz w:val="24"/>
                <w:szCs w:val="24"/>
              </w:rPr>
              <w:t>с</w:t>
            </w:r>
            <w:r w:rsidRPr="0099788B">
              <w:rPr>
                <w:sz w:val="24"/>
                <w:szCs w:val="24"/>
              </w:rPr>
              <w:t>хозного газопровода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0374000000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0376000000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0400000000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РИДК (методический кабинет)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0518000000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Проектирование и экспертиза документации по объекту Детский сад на 120 мест на ул. Елисеева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0519000000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Изготовление ПСД на реконструкцию пустующего здания под детский сад на 80 мест в с. Починки ул. Новая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0600000000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0722000000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Газ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0910000000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Формирование земельных участков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0930000000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Изготовление технической документации на объекты недвижимости и формирование прав муниципальной собственности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0950000000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Независимая оценка объектов муниципальной собственности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0951000000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Оформление невостребованных земельных долей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0975000000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 xml:space="preserve">Проектирование школы на 100 учащихся в с. </w:t>
            </w:r>
            <w:proofErr w:type="spellStart"/>
            <w:r w:rsidRPr="0099788B">
              <w:rPr>
                <w:sz w:val="24"/>
                <w:szCs w:val="24"/>
              </w:rPr>
              <w:t>Ризоватово</w:t>
            </w:r>
            <w:proofErr w:type="spellEnd"/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0989000000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Ежемесячный взнос на капитальный ремонт имущества общего пользования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5000000000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в рамках программы АИП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5895000000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Реконструкция линии водопровода ул. Коммунистическая, ул. Советская, ул. Западная, ул. Вишневая</w:t>
            </w:r>
            <w:r w:rsidRPr="00B004CE">
              <w:rPr>
                <w:sz w:val="24"/>
                <w:szCs w:val="24"/>
              </w:rPr>
              <w:t>,</w:t>
            </w:r>
            <w:r w:rsidRPr="0099788B">
              <w:rPr>
                <w:sz w:val="24"/>
                <w:szCs w:val="24"/>
              </w:rPr>
              <w:t xml:space="preserve"> </w:t>
            </w:r>
            <w:r w:rsidRPr="00B004CE">
              <w:rPr>
                <w:sz w:val="24"/>
                <w:szCs w:val="24"/>
              </w:rPr>
              <w:t>у</w:t>
            </w:r>
            <w:r w:rsidRPr="0099788B">
              <w:rPr>
                <w:sz w:val="24"/>
                <w:szCs w:val="24"/>
              </w:rPr>
              <w:t>л.</w:t>
            </w:r>
            <w:r w:rsidRPr="00B004CE">
              <w:rPr>
                <w:sz w:val="24"/>
                <w:szCs w:val="24"/>
              </w:rPr>
              <w:t xml:space="preserve"> </w:t>
            </w:r>
            <w:r w:rsidRPr="0099788B">
              <w:rPr>
                <w:sz w:val="24"/>
                <w:szCs w:val="24"/>
              </w:rPr>
              <w:t>Березовая в с. Починки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5976000000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 xml:space="preserve">Строительство газопровода в. П. Осиновка в п. </w:t>
            </w:r>
            <w:proofErr w:type="spellStart"/>
            <w:r w:rsidRPr="0099788B">
              <w:rPr>
                <w:sz w:val="24"/>
                <w:szCs w:val="24"/>
              </w:rPr>
              <w:t>Ужовка</w:t>
            </w:r>
            <w:proofErr w:type="spellEnd"/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7000000000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Расходы на капитальный ремонт образовательных организаций</w:t>
            </w:r>
          </w:p>
        </w:tc>
      </w:tr>
      <w:tr w:rsidR="0099788B" w:rsidRPr="0099788B" w:rsidTr="0099788B">
        <w:trPr>
          <w:trHeight w:val="45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70000001E0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88B" w:rsidRPr="0099788B" w:rsidRDefault="0099788B" w:rsidP="0099788B">
            <w:pPr>
              <w:jc w:val="both"/>
              <w:rPr>
                <w:sz w:val="24"/>
                <w:szCs w:val="24"/>
              </w:rPr>
            </w:pPr>
            <w:r w:rsidRPr="0099788B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федерального бюджета</w:t>
            </w:r>
          </w:p>
        </w:tc>
      </w:tr>
    </w:tbl>
    <w:p w:rsidR="00352376" w:rsidRPr="00B004CE" w:rsidRDefault="00352376" w:rsidP="00735E6B">
      <w:pPr>
        <w:pStyle w:val="ab"/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B004CE" w:rsidRDefault="005B3E41" w:rsidP="00735E6B">
      <w:pPr>
        <w:ind w:left="720"/>
        <w:jc w:val="both"/>
        <w:rPr>
          <w:b/>
          <w:sz w:val="24"/>
          <w:szCs w:val="24"/>
        </w:rPr>
      </w:pPr>
    </w:p>
    <w:p w:rsidR="005B3E41" w:rsidRPr="00B004CE" w:rsidRDefault="005B3E41" w:rsidP="00735E6B">
      <w:pPr>
        <w:ind w:left="720"/>
        <w:jc w:val="both"/>
        <w:rPr>
          <w:b/>
          <w:sz w:val="24"/>
          <w:szCs w:val="24"/>
        </w:rPr>
      </w:pPr>
    </w:p>
    <w:p w:rsidR="005B3E41" w:rsidRPr="00B004CE" w:rsidRDefault="005B3E41" w:rsidP="00735E6B">
      <w:pPr>
        <w:pStyle w:val="ab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004CE">
        <w:rPr>
          <w:b/>
          <w:sz w:val="24"/>
          <w:szCs w:val="24"/>
        </w:rPr>
        <w:t>Целевые коды субсидии</w:t>
      </w:r>
    </w:p>
    <w:p w:rsidR="00823438" w:rsidRPr="00B004CE" w:rsidRDefault="00823438" w:rsidP="00823438">
      <w:pPr>
        <w:pStyle w:val="ab"/>
        <w:jc w:val="both"/>
        <w:rPr>
          <w:b/>
          <w:sz w:val="24"/>
          <w:szCs w:val="24"/>
        </w:rPr>
      </w:pPr>
    </w:p>
    <w:tbl>
      <w:tblPr>
        <w:tblW w:w="222" w:type="dxa"/>
        <w:tblInd w:w="108" w:type="dxa"/>
        <w:tblLook w:val="04A0" w:firstRow="1" w:lastRow="0" w:firstColumn="1" w:lastColumn="0" w:noHBand="0" w:noVBand="1"/>
      </w:tblPr>
      <w:tblGrid>
        <w:gridCol w:w="9078"/>
      </w:tblGrid>
      <w:tr w:rsidR="00823438" w:rsidRPr="00B004CE" w:rsidTr="007066A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862" w:type="dxa"/>
              <w:tblLook w:val="04A0" w:firstRow="1" w:lastRow="0" w:firstColumn="1" w:lastColumn="0" w:noHBand="0" w:noVBand="1"/>
            </w:tblPr>
            <w:tblGrid>
              <w:gridCol w:w="1480"/>
              <w:gridCol w:w="7382"/>
            </w:tblGrid>
            <w:tr w:rsidR="007066AC" w:rsidRPr="007066AC" w:rsidTr="00AF5635">
              <w:trPr>
                <w:trHeight w:val="675"/>
              </w:trPr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7382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Субсидия на реализацию проекта инициативного бюджетирования "Вам решать"</w:t>
                  </w:r>
                </w:p>
              </w:tc>
            </w:tr>
            <w:tr w:rsidR="007066AC" w:rsidRPr="007066AC" w:rsidTr="00AF5635">
              <w:trPr>
                <w:trHeight w:val="900"/>
              </w:trPr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7382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Субсидии на осуществление социальных выплат молодым семьям на приобретение жилья или строительство индивидуального жилого дома</w:t>
                  </w:r>
                </w:p>
              </w:tc>
            </w:tr>
            <w:tr w:rsidR="007066AC" w:rsidRPr="007066AC" w:rsidTr="00AF5635">
              <w:trPr>
                <w:trHeight w:val="675"/>
              </w:trPr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7382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Субсиди</w:t>
                  </w:r>
                  <w:r w:rsidRPr="00B004CE">
                    <w:rPr>
                      <w:sz w:val="24"/>
                      <w:szCs w:val="24"/>
                    </w:rPr>
                    <w:t>и</w:t>
                  </w:r>
                  <w:r w:rsidRPr="007066AC">
                    <w:rPr>
                      <w:sz w:val="24"/>
                      <w:szCs w:val="24"/>
                    </w:rPr>
                    <w:t xml:space="preserve"> на капитальный ремонт и ремонт автомобильных дорог общего пользования местного значения</w:t>
                  </w:r>
                </w:p>
              </w:tc>
            </w:tr>
            <w:tr w:rsidR="007066AC" w:rsidRPr="007066AC" w:rsidTr="00AF5635">
              <w:trPr>
                <w:trHeight w:val="675"/>
              </w:trPr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7382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B004CE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С</w:t>
                  </w:r>
                  <w:r w:rsidR="00B004CE" w:rsidRPr="00B004CE">
                    <w:rPr>
                      <w:sz w:val="24"/>
                      <w:szCs w:val="24"/>
                    </w:rPr>
                    <w:t>у</w:t>
                  </w:r>
                  <w:r w:rsidRPr="007066AC">
                    <w:rPr>
                      <w:sz w:val="24"/>
                      <w:szCs w:val="24"/>
                    </w:rPr>
                    <w:t>бсиди</w:t>
                  </w:r>
                  <w:r w:rsidRPr="00B004CE">
                    <w:rPr>
                      <w:sz w:val="24"/>
                      <w:szCs w:val="24"/>
                    </w:rPr>
                    <w:t>и</w:t>
                  </w:r>
                  <w:r w:rsidRPr="007066AC">
                    <w:rPr>
                      <w:sz w:val="24"/>
                      <w:szCs w:val="24"/>
                    </w:rPr>
                    <w:t xml:space="preserve"> на проведение ремонта дворовых территорий  в муниципальных образованиях Нижегородской области</w:t>
                  </w:r>
                </w:p>
              </w:tc>
            </w:tr>
            <w:tr w:rsidR="007066AC" w:rsidRPr="007066AC" w:rsidTr="00AF5635">
              <w:trPr>
                <w:trHeight w:val="450"/>
              </w:trPr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7382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Субсидии на реализацию мероприятий в рамках проекта "Память поколений"</w:t>
                  </w:r>
                </w:p>
              </w:tc>
            </w:tr>
            <w:tr w:rsidR="007066AC" w:rsidRPr="007066AC" w:rsidTr="00AF5635">
              <w:trPr>
                <w:trHeight w:val="900"/>
              </w:trPr>
              <w:tc>
                <w:tcPr>
                  <w:tcW w:w="1480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7382" w:type="dxa"/>
                  <w:shd w:val="clear" w:color="auto" w:fill="auto"/>
                  <w:vAlign w:val="center"/>
                  <w:hideMark/>
                </w:tcPr>
                <w:p w:rsidR="007066AC" w:rsidRPr="007066AC" w:rsidRDefault="007066AC" w:rsidP="007066AC">
                  <w:pPr>
                    <w:jc w:val="both"/>
                    <w:rPr>
                      <w:sz w:val="24"/>
                      <w:szCs w:val="24"/>
                    </w:rPr>
                  </w:pPr>
                  <w:r w:rsidRPr="007066AC">
                    <w:rPr>
                      <w:sz w:val="24"/>
                      <w:szCs w:val="24"/>
                    </w:rPr>
                    <w:t>Межбюджетные трансферты на финансовое обеспечение деятельности центров образования цифрового и гуманитарного профилей "Точка роста"</w:t>
                  </w:r>
                </w:p>
              </w:tc>
            </w:tr>
          </w:tbl>
          <w:p w:rsidR="00823438" w:rsidRPr="00B004CE" w:rsidRDefault="005B3E41" w:rsidP="00735E6B">
            <w:pPr>
              <w:ind w:left="2637" w:hanging="2637"/>
              <w:jc w:val="both"/>
              <w:rPr>
                <w:sz w:val="24"/>
                <w:szCs w:val="24"/>
              </w:rPr>
            </w:pPr>
            <w:r w:rsidRPr="00B004CE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5B3E41" w:rsidRPr="00B004CE" w:rsidRDefault="005B3E41" w:rsidP="00735E6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004CE">
        <w:rPr>
          <w:b/>
          <w:sz w:val="24"/>
          <w:szCs w:val="24"/>
        </w:rPr>
        <w:t>Дополнительный код дохода</w:t>
      </w:r>
    </w:p>
    <w:p w:rsidR="00006A52" w:rsidRPr="00B004CE" w:rsidRDefault="00006A52" w:rsidP="00006A52">
      <w:pPr>
        <w:ind w:left="720"/>
        <w:jc w:val="both"/>
        <w:rPr>
          <w:b/>
          <w:sz w:val="24"/>
          <w:szCs w:val="24"/>
        </w:rPr>
      </w:pPr>
    </w:p>
    <w:p w:rsidR="004C1213" w:rsidRDefault="004C1213" w:rsidP="00AF5635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230                     Инициативные платежи на ремонт водонапорной башни с. </w:t>
      </w:r>
      <w:proofErr w:type="spellStart"/>
      <w:r>
        <w:rPr>
          <w:sz w:val="24"/>
          <w:szCs w:val="24"/>
        </w:rPr>
        <w:t>Акаево</w:t>
      </w:r>
      <w:proofErr w:type="spellEnd"/>
    </w:p>
    <w:p w:rsidR="004C1213" w:rsidRDefault="004C1213" w:rsidP="00AF56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Починковского района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>240                     Инициативные платежи на ремонт дороги местного значения от дома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№ 5 до дома № 106 ул. Нижняя с. </w:t>
      </w:r>
      <w:proofErr w:type="spellStart"/>
      <w:r>
        <w:rPr>
          <w:sz w:val="24"/>
          <w:szCs w:val="24"/>
        </w:rPr>
        <w:t>Шагаево</w:t>
      </w:r>
      <w:proofErr w:type="spellEnd"/>
      <w:r>
        <w:rPr>
          <w:sz w:val="24"/>
          <w:szCs w:val="24"/>
        </w:rPr>
        <w:t xml:space="preserve"> Починковского района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250                     Инициативные платежи на ремонт дороги местного значения с. 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Симбухово</w:t>
      </w:r>
      <w:proofErr w:type="spellEnd"/>
      <w:r>
        <w:rPr>
          <w:sz w:val="24"/>
          <w:szCs w:val="24"/>
        </w:rPr>
        <w:t xml:space="preserve"> (к кладбищу) Починковского района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>310                     Субвенции на исполнение полномочий в сфере общего образования в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муниципальных дошкольных образовательных организациях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>351                     Субвенции на проведение ремонта жилых помещений, собственниками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которых являются дети-сироты и дети, оставшиеся без попечения 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родителей, а </w:t>
      </w:r>
      <w:proofErr w:type="gramStart"/>
      <w:r>
        <w:rPr>
          <w:sz w:val="24"/>
          <w:szCs w:val="24"/>
        </w:rPr>
        <w:t>также  лица</w:t>
      </w:r>
      <w:proofErr w:type="gramEnd"/>
      <w:r>
        <w:rPr>
          <w:sz w:val="24"/>
          <w:szCs w:val="24"/>
        </w:rPr>
        <w:t xml:space="preserve"> из числа детей-сирот и детей, оставшихся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без попечения родителей, либо жилых помещений государственного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F5635">
        <w:rPr>
          <w:sz w:val="24"/>
          <w:szCs w:val="24"/>
        </w:rPr>
        <w:t>ж</w:t>
      </w:r>
      <w:bookmarkStart w:id="1" w:name="_GoBack"/>
      <w:bookmarkEnd w:id="1"/>
      <w:r>
        <w:rPr>
          <w:sz w:val="24"/>
          <w:szCs w:val="24"/>
        </w:rPr>
        <w:t>илищного фонда, право пользования которыми за ними сохранено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>386                      Субсидии на капитальный ремонт и ремонт автомобильных дорог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общего пользования населенных пунктов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>760                       Иные межбюджетные трансферты на финансовое обеспечение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деятельности центров образования цифрового и гуманитарного </w:t>
      </w:r>
    </w:p>
    <w:p w:rsidR="004C1213" w:rsidRDefault="004C1213" w:rsidP="00AF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профилей «Точка роста»</w:t>
      </w:r>
    </w:p>
    <w:p w:rsidR="004C1213" w:rsidRDefault="004C1213" w:rsidP="00AF5635">
      <w:pPr>
        <w:jc w:val="both"/>
        <w:rPr>
          <w:sz w:val="24"/>
          <w:szCs w:val="24"/>
        </w:rPr>
      </w:pPr>
    </w:p>
    <w:p w:rsidR="005B3E41" w:rsidRPr="00B004CE" w:rsidRDefault="005B3E41" w:rsidP="00735E6B">
      <w:pPr>
        <w:jc w:val="both"/>
        <w:rPr>
          <w:sz w:val="24"/>
          <w:szCs w:val="24"/>
        </w:rPr>
      </w:pPr>
      <w:r w:rsidRPr="00B004CE">
        <w:rPr>
          <w:sz w:val="24"/>
          <w:szCs w:val="24"/>
        </w:rPr>
        <w:t xml:space="preserve">          </w:t>
      </w:r>
    </w:p>
    <w:p w:rsidR="005B3E41" w:rsidRPr="00B004CE" w:rsidRDefault="005B3E41" w:rsidP="00735E6B">
      <w:pPr>
        <w:jc w:val="both"/>
        <w:rPr>
          <w:sz w:val="24"/>
          <w:szCs w:val="24"/>
        </w:rPr>
      </w:pPr>
    </w:p>
    <w:p w:rsidR="005B3E41" w:rsidRPr="00B004CE" w:rsidRDefault="005B3E41" w:rsidP="00735E6B">
      <w:pPr>
        <w:jc w:val="both"/>
        <w:rPr>
          <w:sz w:val="24"/>
          <w:szCs w:val="24"/>
        </w:rPr>
      </w:pPr>
      <w:r w:rsidRPr="00B004CE">
        <w:rPr>
          <w:sz w:val="24"/>
          <w:szCs w:val="24"/>
        </w:rPr>
        <w:t xml:space="preserve">Начальник финансового управления                                                       </w:t>
      </w:r>
      <w:proofErr w:type="spellStart"/>
      <w:r w:rsidRPr="00B004CE">
        <w:rPr>
          <w:sz w:val="24"/>
          <w:szCs w:val="24"/>
        </w:rPr>
        <w:t>Н.А.Родионова</w:t>
      </w:r>
      <w:proofErr w:type="spellEnd"/>
    </w:p>
    <w:p w:rsidR="005B3E41" w:rsidRPr="00B004CE" w:rsidRDefault="005B3E41" w:rsidP="00735E6B">
      <w:pPr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B004CE" w:rsidRDefault="005B3E41" w:rsidP="00735E6B">
      <w:pPr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B004CE" w:rsidRDefault="005B3E41" w:rsidP="00735E6B">
      <w:pPr>
        <w:jc w:val="both"/>
        <w:rPr>
          <w:sz w:val="24"/>
          <w:szCs w:val="24"/>
        </w:rPr>
      </w:pPr>
    </w:p>
    <w:p w:rsidR="005B3E41" w:rsidRPr="00B004CE" w:rsidRDefault="005B3E41" w:rsidP="00735E6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E41" w:rsidRPr="00B0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92B"/>
    <w:multiLevelType w:val="hybridMultilevel"/>
    <w:tmpl w:val="603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E94"/>
    <w:multiLevelType w:val="hybridMultilevel"/>
    <w:tmpl w:val="3D9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4FD4"/>
    <w:multiLevelType w:val="hybridMultilevel"/>
    <w:tmpl w:val="603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4"/>
    <w:rsid w:val="00006A52"/>
    <w:rsid w:val="000A08E9"/>
    <w:rsid w:val="00191A3B"/>
    <w:rsid w:val="001B01F6"/>
    <w:rsid w:val="001F09C6"/>
    <w:rsid w:val="002B2274"/>
    <w:rsid w:val="00352376"/>
    <w:rsid w:val="003756AA"/>
    <w:rsid w:val="00451F46"/>
    <w:rsid w:val="0047191D"/>
    <w:rsid w:val="004C1213"/>
    <w:rsid w:val="004F1907"/>
    <w:rsid w:val="0054047F"/>
    <w:rsid w:val="005B3E41"/>
    <w:rsid w:val="006D7216"/>
    <w:rsid w:val="006F27AC"/>
    <w:rsid w:val="007066AC"/>
    <w:rsid w:val="00735E6B"/>
    <w:rsid w:val="00796838"/>
    <w:rsid w:val="007E5E06"/>
    <w:rsid w:val="007F2E6D"/>
    <w:rsid w:val="008062CF"/>
    <w:rsid w:val="00823438"/>
    <w:rsid w:val="00844C12"/>
    <w:rsid w:val="00863FC8"/>
    <w:rsid w:val="008C7C16"/>
    <w:rsid w:val="0090768D"/>
    <w:rsid w:val="009246FD"/>
    <w:rsid w:val="009378B8"/>
    <w:rsid w:val="0099788B"/>
    <w:rsid w:val="009B41CB"/>
    <w:rsid w:val="00A42282"/>
    <w:rsid w:val="00AA264D"/>
    <w:rsid w:val="00AE15DF"/>
    <w:rsid w:val="00AE1F07"/>
    <w:rsid w:val="00AF5635"/>
    <w:rsid w:val="00B004CE"/>
    <w:rsid w:val="00B60444"/>
    <w:rsid w:val="00B66835"/>
    <w:rsid w:val="00B910EB"/>
    <w:rsid w:val="00C62010"/>
    <w:rsid w:val="00C75328"/>
    <w:rsid w:val="00C853F2"/>
    <w:rsid w:val="00CC05C9"/>
    <w:rsid w:val="00D13D42"/>
    <w:rsid w:val="00D16118"/>
    <w:rsid w:val="00D20F27"/>
    <w:rsid w:val="00D375EE"/>
    <w:rsid w:val="00D845F0"/>
    <w:rsid w:val="00DB6BDB"/>
    <w:rsid w:val="00E5670D"/>
    <w:rsid w:val="00E572DF"/>
    <w:rsid w:val="00EA3B40"/>
    <w:rsid w:val="00F14CBF"/>
    <w:rsid w:val="00F55B0D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7FC"/>
  <w15:chartTrackingRefBased/>
  <w15:docId w15:val="{990EC207-0CE9-4A4D-A02B-7DFDF30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E4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41"/>
    <w:pPr>
      <w:spacing w:before="320" w:line="360" w:lineRule="auto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4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1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41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41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4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4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41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41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B3E4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3E41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B3E41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B3E4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B3E4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B3E4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B3E41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B3E41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B3E41"/>
  </w:style>
  <w:style w:type="paragraph" w:styleId="a3">
    <w:name w:val="caption"/>
    <w:basedOn w:val="a"/>
    <w:next w:val="a"/>
    <w:uiPriority w:val="35"/>
    <w:semiHidden/>
    <w:unhideWhenUsed/>
    <w:qFormat/>
    <w:rsid w:val="005B3E41"/>
    <w:rPr>
      <w:b/>
      <w:bCs/>
      <w:sz w:val="18"/>
      <w:szCs w:val="18"/>
    </w:rPr>
  </w:style>
  <w:style w:type="character" w:customStyle="1" w:styleId="12">
    <w:name w:val="Заголовок Знак1"/>
    <w:link w:val="a4"/>
    <w:uiPriority w:val="10"/>
    <w:rsid w:val="005B3E4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B3E41"/>
    <w:pPr>
      <w:spacing w:after="320"/>
      <w:jc w:val="right"/>
    </w:pPr>
    <w:rPr>
      <w:rFonts w:ascii="Calibri" w:hAnsi="Calibri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5B3E41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7">
    <w:name w:val="Strong"/>
    <w:uiPriority w:val="22"/>
    <w:qFormat/>
    <w:rsid w:val="005B3E41"/>
    <w:rPr>
      <w:b/>
      <w:bCs/>
      <w:spacing w:val="0"/>
    </w:rPr>
  </w:style>
  <w:style w:type="character" w:styleId="a8">
    <w:name w:val="Emphasis"/>
    <w:uiPriority w:val="20"/>
    <w:qFormat/>
    <w:rsid w:val="005B3E41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5B3E41"/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5B3E41"/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5B3E41"/>
    <w:pPr>
      <w:ind w:left="720"/>
      <w:contextualSpacing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5B3E41"/>
    <w:rPr>
      <w:rFonts w:ascii="Calibri" w:hAnsi="Calibri"/>
      <w:color w:val="5A5A5A"/>
      <w:sz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5B3E41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paragraph" w:styleId="ac">
    <w:name w:val="Intense Quote"/>
    <w:basedOn w:val="a"/>
    <w:next w:val="a"/>
    <w:link w:val="ad"/>
    <w:uiPriority w:val="30"/>
    <w:qFormat/>
    <w:rsid w:val="005B3E41"/>
    <w:pPr>
      <w:spacing w:before="320" w:after="480"/>
      <w:ind w:left="720" w:right="720"/>
      <w:jc w:val="center"/>
    </w:pPr>
    <w:rPr>
      <w:rFonts w:ascii="Cambria" w:hAnsi="Cambria"/>
      <w:i/>
      <w:iCs/>
      <w:sz w:val="20"/>
      <w:lang w:val="x-none" w:eastAsia="x-none"/>
    </w:rPr>
  </w:style>
  <w:style w:type="character" w:customStyle="1" w:styleId="ad">
    <w:name w:val="Выделенная цитата Знак"/>
    <w:basedOn w:val="a0"/>
    <w:link w:val="ac"/>
    <w:uiPriority w:val="30"/>
    <w:rsid w:val="005B3E4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e">
    <w:name w:val="Subtle Emphasis"/>
    <w:uiPriority w:val="19"/>
    <w:qFormat/>
    <w:rsid w:val="005B3E41"/>
    <w:rPr>
      <w:i/>
      <w:iCs/>
      <w:color w:val="5A5A5A"/>
    </w:rPr>
  </w:style>
  <w:style w:type="character" w:styleId="af">
    <w:name w:val="Intense Emphasis"/>
    <w:uiPriority w:val="21"/>
    <w:qFormat/>
    <w:rsid w:val="005B3E4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3E41"/>
    <w:rPr>
      <w:smallCaps/>
    </w:rPr>
  </w:style>
  <w:style w:type="character" w:styleId="af1">
    <w:name w:val="Intense Reference"/>
    <w:uiPriority w:val="32"/>
    <w:qFormat/>
    <w:rsid w:val="005B3E41"/>
    <w:rPr>
      <w:b/>
      <w:bCs/>
      <w:smallCaps/>
      <w:color w:val="auto"/>
    </w:rPr>
  </w:style>
  <w:style w:type="character" w:styleId="af2">
    <w:name w:val="Book Title"/>
    <w:uiPriority w:val="33"/>
    <w:qFormat/>
    <w:rsid w:val="005B3E4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E41"/>
    <w:pPr>
      <w:outlineLvl w:val="9"/>
    </w:pPr>
    <w:rPr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5B3E4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3E4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5B3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5B3E4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sid w:val="005B3E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Title"/>
    <w:basedOn w:val="a"/>
    <w:next w:val="a"/>
    <w:link w:val="12"/>
    <w:uiPriority w:val="10"/>
    <w:qFormat/>
    <w:rsid w:val="005B3E41"/>
    <w:pPr>
      <w:contextualSpacing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af9">
    <w:name w:val="Заголовок Знак"/>
    <w:basedOn w:val="a0"/>
    <w:uiPriority w:val="10"/>
    <w:rsid w:val="005B3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9266-D82F-4416-AF79-208F6A29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Волкова</dc:creator>
  <cp:keywords/>
  <dc:description/>
  <cp:lastModifiedBy>Людмила И. Федорова</cp:lastModifiedBy>
  <cp:revision>43</cp:revision>
  <cp:lastPrinted>2021-11-23T08:45:00Z</cp:lastPrinted>
  <dcterms:created xsi:type="dcterms:W3CDTF">2021-07-26T04:49:00Z</dcterms:created>
  <dcterms:modified xsi:type="dcterms:W3CDTF">2022-05-16T06:50:00Z</dcterms:modified>
</cp:coreProperties>
</file>