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44" w:rsidRDefault="00B07644">
      <w:pPr>
        <w:rPr>
          <w:sz w:val="2"/>
          <w:szCs w:val="2"/>
        </w:rPr>
      </w:pPr>
    </w:p>
    <w:p w:rsidR="00B07644" w:rsidRDefault="00B07644">
      <w:pPr>
        <w:rPr>
          <w:sz w:val="2"/>
          <w:szCs w:val="2"/>
        </w:rPr>
        <w:sectPr w:rsidR="00B07644">
          <w:type w:val="continuous"/>
          <w:pgSz w:w="11909" w:h="16838"/>
          <w:pgMar w:top="617" w:right="8234" w:bottom="646" w:left="2728" w:header="0" w:footer="3" w:gutter="0"/>
          <w:cols w:space="720"/>
          <w:noEndnote/>
          <w:docGrid w:linePitch="360"/>
        </w:sectPr>
      </w:pPr>
    </w:p>
    <w:p w:rsidR="00B07644" w:rsidRDefault="00987659">
      <w:pPr>
        <w:rPr>
          <w:sz w:val="2"/>
          <w:szCs w:val="2"/>
        </w:rPr>
      </w:pPr>
      <w:r w:rsidRPr="00987659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6.15pt;margin-top:6.4pt;width:15.05pt;height:5.5pt;z-index:-125829376;mso-wrap-distance-left:5pt;mso-wrap-distance-right:5pt;mso-position-horizontal-relative:margin" filled="f" stroked="f">
            <v:textbox style="mso-fit-shape-to-text:t" inset="0,0,0,0">
              <w:txbxContent>
                <w:p w:rsidR="00B07644" w:rsidRDefault="00B07644">
                  <w:pPr>
                    <w:pStyle w:val="4"/>
                    <w:shd w:val="clear" w:color="auto" w:fill="auto"/>
                    <w:spacing w:line="11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  <w:r w:rsidRPr="00987659">
        <w:pict>
          <v:shape id="_x0000_s1028" type="#_x0000_t202" style="position:absolute;margin-left:466.25pt;margin-top:.9pt;width:9.9pt;height:13pt;z-index:-125829375;mso-wrap-distance-left:5pt;mso-wrap-distance-right:5pt;mso-position-horizontal-relative:margin" filled="f" stroked="f">
            <v:textbox style="mso-fit-shape-to-text:t" inset="0,0,0,0">
              <w:txbxContent>
                <w:p w:rsidR="00B07644" w:rsidRPr="008B28E7" w:rsidRDefault="00B07644" w:rsidP="008B28E7"/>
              </w:txbxContent>
            </v:textbox>
            <w10:wrap type="square" anchorx="margin"/>
          </v:shape>
        </w:pict>
      </w:r>
    </w:p>
    <w:p w:rsidR="00B07644" w:rsidRDefault="00B07644">
      <w:pPr>
        <w:pStyle w:val="70"/>
        <w:shd w:val="clear" w:color="auto" w:fill="auto"/>
        <w:spacing w:before="0" w:line="270" w:lineRule="exact"/>
        <w:ind w:left="2860"/>
      </w:pPr>
    </w:p>
    <w:p w:rsidR="00B07644" w:rsidRDefault="001A79A9">
      <w:pPr>
        <w:pStyle w:val="21"/>
        <w:shd w:val="clear" w:color="auto" w:fill="auto"/>
        <w:spacing w:after="146" w:line="270" w:lineRule="exact"/>
        <w:ind w:right="280"/>
        <w:jc w:val="right"/>
      </w:pPr>
      <w:r>
        <w:t>Проект</w:t>
      </w:r>
    </w:p>
    <w:p w:rsidR="00B07644" w:rsidRDefault="001A79A9">
      <w:pPr>
        <w:pStyle w:val="90"/>
        <w:shd w:val="clear" w:color="auto" w:fill="auto"/>
        <w:spacing w:before="0"/>
        <w:ind w:left="180"/>
      </w:pPr>
      <w:r>
        <w:t>ПРОГРАММА</w:t>
      </w:r>
    </w:p>
    <w:p w:rsidR="00B07644" w:rsidRDefault="001A79A9">
      <w:pPr>
        <w:pStyle w:val="21"/>
        <w:shd w:val="clear" w:color="auto" w:fill="auto"/>
        <w:spacing w:after="376" w:line="365" w:lineRule="exact"/>
        <w:ind w:left="180"/>
      </w:pPr>
      <w:r>
        <w:t>круглого стола «Мобильная торговля в Нижегородской области. Возможности и перспективы»</w:t>
      </w:r>
    </w:p>
    <w:p w:rsidR="00B07644" w:rsidRDefault="001A79A9">
      <w:pPr>
        <w:pStyle w:val="21"/>
        <w:shd w:val="clear" w:color="auto" w:fill="auto"/>
        <w:spacing w:after="128" w:line="270" w:lineRule="exact"/>
        <w:ind w:left="120"/>
        <w:jc w:val="left"/>
      </w:pPr>
      <w:r>
        <w:rPr>
          <w:rStyle w:val="a6"/>
        </w:rPr>
        <w:t xml:space="preserve">Дата: </w:t>
      </w:r>
      <w:r>
        <w:t>29 ноября 2018 года</w:t>
      </w:r>
    </w:p>
    <w:p w:rsidR="00B07644" w:rsidRDefault="001A79A9">
      <w:pPr>
        <w:pStyle w:val="21"/>
        <w:shd w:val="clear" w:color="auto" w:fill="auto"/>
        <w:spacing w:after="219" w:line="394" w:lineRule="exact"/>
        <w:ind w:left="120" w:right="280"/>
        <w:jc w:val="left"/>
      </w:pPr>
      <w:r>
        <w:t>Место проведения: г.Нижний Новгород, ул.Нестерова, д.31, большой конференц-зал ТПП НО</w:t>
      </w:r>
    </w:p>
    <w:p w:rsidR="00B07644" w:rsidRDefault="001A79A9">
      <w:pPr>
        <w:pStyle w:val="21"/>
        <w:shd w:val="clear" w:color="auto" w:fill="auto"/>
        <w:spacing w:after="136" w:line="270" w:lineRule="exact"/>
        <w:ind w:left="120"/>
        <w:jc w:val="left"/>
      </w:pPr>
      <w:r>
        <w:rPr>
          <w:rStyle w:val="a6"/>
        </w:rPr>
        <w:t xml:space="preserve">Время: </w:t>
      </w:r>
      <w:r>
        <w:t>10.30-12.40</w:t>
      </w:r>
    </w:p>
    <w:p w:rsidR="00B07644" w:rsidRDefault="001A79A9">
      <w:pPr>
        <w:pStyle w:val="21"/>
        <w:shd w:val="clear" w:color="auto" w:fill="auto"/>
        <w:spacing w:after="223" w:line="384" w:lineRule="exact"/>
        <w:ind w:left="120" w:right="280"/>
        <w:jc w:val="left"/>
      </w:pPr>
      <w:r>
        <w:rPr>
          <w:rStyle w:val="a6"/>
        </w:rPr>
        <w:t xml:space="preserve">Организаторы: </w:t>
      </w:r>
      <w:r>
        <w:t>Торгово-промышленная палата Нижегородской области, официальный дилер ГАЗ Группы Компаний «Луидор»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63"/>
        <w:gridCol w:w="7536"/>
      </w:tblGrid>
      <w:tr w:rsidR="00B07644">
        <w:trPr>
          <w:trHeight w:hRule="exact" w:val="658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644" w:rsidRDefault="001A79A9">
            <w:pPr>
              <w:pStyle w:val="21"/>
              <w:framePr w:w="9499" w:wrap="notBeside" w:vAnchor="text" w:hAnchor="text" w:xAlign="center" w:y="1"/>
              <w:shd w:val="clear" w:color="auto" w:fill="auto"/>
              <w:spacing w:line="270" w:lineRule="exact"/>
              <w:ind w:left="160"/>
              <w:jc w:val="left"/>
            </w:pPr>
            <w:r>
              <w:rPr>
                <w:rStyle w:val="1"/>
              </w:rPr>
              <w:t>10.30 - 10.45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644" w:rsidRDefault="001A79A9">
            <w:pPr>
              <w:pStyle w:val="21"/>
              <w:framePr w:w="9499" w:wrap="notBeside" w:vAnchor="text" w:hAnchor="text" w:xAlign="center" w:y="1"/>
              <w:shd w:val="clear" w:color="auto" w:fill="auto"/>
              <w:spacing w:line="331" w:lineRule="exact"/>
              <w:ind w:left="120"/>
              <w:jc w:val="left"/>
            </w:pPr>
            <w:r>
              <w:rPr>
                <w:rStyle w:val="1"/>
              </w:rPr>
              <w:t>Выставка-презентация продукции ГАЗ и Группы Компаний «Луидор»</w:t>
            </w:r>
          </w:p>
        </w:tc>
      </w:tr>
      <w:tr w:rsidR="00B07644">
        <w:trPr>
          <w:trHeight w:hRule="exact" w:val="34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644" w:rsidRDefault="001A79A9">
            <w:pPr>
              <w:pStyle w:val="21"/>
              <w:framePr w:w="9499" w:wrap="notBeside" w:vAnchor="text" w:hAnchor="text" w:xAlign="center" w:y="1"/>
              <w:shd w:val="clear" w:color="auto" w:fill="auto"/>
              <w:spacing w:line="270" w:lineRule="exact"/>
              <w:ind w:left="160"/>
              <w:jc w:val="left"/>
            </w:pPr>
            <w:r>
              <w:rPr>
                <w:rStyle w:val="1"/>
              </w:rPr>
              <w:t>10.45 - 11.00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644" w:rsidRDefault="001A79A9">
            <w:pPr>
              <w:pStyle w:val="21"/>
              <w:framePr w:w="9499" w:wrap="notBeside" w:vAnchor="text" w:hAnchor="text" w:xAlign="center" w:y="1"/>
              <w:shd w:val="clear" w:color="auto" w:fill="auto"/>
              <w:spacing w:line="270" w:lineRule="exact"/>
              <w:ind w:left="120"/>
              <w:jc w:val="left"/>
            </w:pPr>
            <w:r>
              <w:rPr>
                <w:rStyle w:val="1"/>
              </w:rPr>
              <w:t>Регистрация участников</w:t>
            </w:r>
          </w:p>
        </w:tc>
      </w:tr>
      <w:tr w:rsidR="00B07644">
        <w:trPr>
          <w:trHeight w:hRule="exact" w:val="1622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644" w:rsidRDefault="001A79A9">
            <w:pPr>
              <w:pStyle w:val="21"/>
              <w:framePr w:w="9499" w:wrap="notBeside" w:vAnchor="text" w:hAnchor="text" w:xAlign="center" w:y="1"/>
              <w:shd w:val="clear" w:color="auto" w:fill="auto"/>
              <w:spacing w:line="270" w:lineRule="exact"/>
              <w:ind w:left="160"/>
              <w:jc w:val="left"/>
            </w:pPr>
            <w:r>
              <w:rPr>
                <w:rStyle w:val="1"/>
              </w:rPr>
              <w:t>11.00 - 11.15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644" w:rsidRDefault="001A79A9">
            <w:pPr>
              <w:pStyle w:val="21"/>
              <w:framePr w:w="9499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Открытие пленарного заседания</w:t>
            </w:r>
          </w:p>
          <w:p w:rsidR="00B07644" w:rsidRDefault="001A79A9">
            <w:pPr>
              <w:pStyle w:val="21"/>
              <w:framePr w:w="9499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a7"/>
              </w:rPr>
              <w:t xml:space="preserve">«О мерах государственной поддержки субъектов МСП на покупку автотранспортных средств» </w:t>
            </w:r>
            <w:r>
              <w:rPr>
                <w:rStyle w:val="1"/>
              </w:rPr>
              <w:t>представитель промышленности, торговли и предпринимательства Нижегородской области</w:t>
            </w:r>
          </w:p>
        </w:tc>
      </w:tr>
      <w:tr w:rsidR="00B07644">
        <w:trPr>
          <w:trHeight w:hRule="exact" w:val="974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644" w:rsidRDefault="001A79A9">
            <w:pPr>
              <w:pStyle w:val="21"/>
              <w:framePr w:w="9499" w:wrap="notBeside" w:vAnchor="text" w:hAnchor="text" w:xAlign="center" w:y="1"/>
              <w:shd w:val="clear" w:color="auto" w:fill="auto"/>
              <w:spacing w:line="270" w:lineRule="exact"/>
              <w:ind w:left="160"/>
              <w:jc w:val="left"/>
            </w:pPr>
            <w:r>
              <w:rPr>
                <w:rStyle w:val="1"/>
              </w:rPr>
              <w:t>11.15 - 11.25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644" w:rsidRDefault="001A79A9">
            <w:pPr>
              <w:pStyle w:val="21"/>
              <w:framePr w:w="9499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a7"/>
              </w:rPr>
              <w:t xml:space="preserve">«О порядке размещения мобильных объектов торговли на территории города Нижнего Новгорода» </w:t>
            </w:r>
            <w:r>
              <w:rPr>
                <w:rStyle w:val="1"/>
              </w:rPr>
              <w:t>представитель администрации города Нижнего Новгорода</w:t>
            </w:r>
          </w:p>
        </w:tc>
      </w:tr>
      <w:tr w:rsidR="00B07644">
        <w:trPr>
          <w:trHeight w:hRule="exact" w:val="1291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644" w:rsidRDefault="001A79A9">
            <w:pPr>
              <w:pStyle w:val="21"/>
              <w:framePr w:w="9499" w:wrap="notBeside" w:vAnchor="text" w:hAnchor="text" w:xAlign="center" w:y="1"/>
              <w:shd w:val="clear" w:color="auto" w:fill="auto"/>
              <w:spacing w:line="270" w:lineRule="exact"/>
              <w:ind w:left="160"/>
              <w:jc w:val="left"/>
            </w:pPr>
            <w:r>
              <w:rPr>
                <w:rStyle w:val="1"/>
              </w:rPr>
              <w:t>11.25. - 11.30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644" w:rsidRDefault="001A79A9">
            <w:pPr>
              <w:pStyle w:val="21"/>
              <w:framePr w:w="9499" w:wrap="notBeside" w:vAnchor="text" w:hAnchor="text" w:xAlign="center" w:y="1"/>
              <w:shd w:val="clear" w:color="auto" w:fill="auto"/>
              <w:spacing w:line="326" w:lineRule="exact"/>
              <w:ind w:left="120"/>
              <w:jc w:val="left"/>
            </w:pPr>
            <w:r>
              <w:rPr>
                <w:rStyle w:val="a7"/>
              </w:rPr>
              <w:t>«Мобильная торговля в Нижегородской области. Возможности и перспективы»</w:t>
            </w:r>
          </w:p>
          <w:p w:rsidR="00B07644" w:rsidRDefault="001A79A9">
            <w:pPr>
              <w:pStyle w:val="21"/>
              <w:framePr w:w="9499" w:wrap="notBeside" w:vAnchor="text" w:hAnchor="text" w:xAlign="center" w:y="1"/>
              <w:shd w:val="clear" w:color="auto" w:fill="auto"/>
              <w:spacing w:line="326" w:lineRule="exact"/>
              <w:ind w:left="120"/>
              <w:jc w:val="left"/>
            </w:pPr>
            <w:r>
              <w:rPr>
                <w:rStyle w:val="1"/>
              </w:rPr>
              <w:t>представитель Торгово -промышленной палаты Нижегородской области</w:t>
            </w:r>
          </w:p>
        </w:tc>
      </w:tr>
      <w:tr w:rsidR="00B07644">
        <w:trPr>
          <w:trHeight w:hRule="exact" w:val="662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644" w:rsidRDefault="001A79A9">
            <w:pPr>
              <w:pStyle w:val="21"/>
              <w:framePr w:w="9499" w:wrap="notBeside" w:vAnchor="text" w:hAnchor="text" w:xAlign="center" w:y="1"/>
              <w:shd w:val="clear" w:color="auto" w:fill="auto"/>
              <w:spacing w:line="270" w:lineRule="exact"/>
              <w:ind w:left="160"/>
              <w:jc w:val="left"/>
            </w:pPr>
            <w:r>
              <w:rPr>
                <w:rStyle w:val="1"/>
              </w:rPr>
              <w:t>11.30 - 11.45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644" w:rsidRDefault="001A79A9">
            <w:pPr>
              <w:pStyle w:val="21"/>
              <w:framePr w:w="9499" w:wrap="notBeside" w:vAnchor="text" w:hAnchor="text" w:xAlign="center" w:y="1"/>
              <w:shd w:val="clear" w:color="auto" w:fill="auto"/>
              <w:spacing w:line="312" w:lineRule="exact"/>
              <w:ind w:left="120"/>
              <w:jc w:val="left"/>
            </w:pPr>
            <w:r>
              <w:rPr>
                <w:rStyle w:val="a7"/>
              </w:rPr>
              <w:t xml:space="preserve">«Техника ГАЗ для мобильной торговли» </w:t>
            </w:r>
            <w:r>
              <w:rPr>
                <w:rStyle w:val="1"/>
              </w:rPr>
              <w:t>Представитель ГК ГАЗ</w:t>
            </w:r>
          </w:p>
        </w:tc>
      </w:tr>
      <w:tr w:rsidR="00B07644">
        <w:trPr>
          <w:trHeight w:hRule="exact" w:val="1618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644" w:rsidRDefault="001A79A9">
            <w:pPr>
              <w:pStyle w:val="21"/>
              <w:framePr w:w="9499" w:wrap="notBeside" w:vAnchor="text" w:hAnchor="text" w:xAlign="center" w:y="1"/>
              <w:shd w:val="clear" w:color="auto" w:fill="auto"/>
              <w:spacing w:line="270" w:lineRule="exact"/>
              <w:ind w:left="160"/>
              <w:jc w:val="left"/>
            </w:pPr>
            <w:r>
              <w:rPr>
                <w:rStyle w:val="1"/>
              </w:rPr>
              <w:t>11.45 - 11.55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644" w:rsidRDefault="001A79A9">
            <w:pPr>
              <w:pStyle w:val="21"/>
              <w:framePr w:w="9499" w:wrap="notBeside" w:vAnchor="text" w:hAnchor="text" w:xAlign="center" w:y="1"/>
              <w:shd w:val="clear" w:color="auto" w:fill="auto"/>
              <w:jc w:val="both"/>
            </w:pPr>
            <w:r>
              <w:rPr>
                <w:rStyle w:val="a7"/>
              </w:rPr>
              <w:t>«Разновидности модификаций автомобилей для передвижной торговли и опыт участия в программе Правительства Республики Татарстан по поддержанию выездной торговли»</w:t>
            </w:r>
          </w:p>
          <w:p w:rsidR="00B07644" w:rsidRDefault="001A79A9">
            <w:pPr>
              <w:pStyle w:val="21"/>
              <w:framePr w:w="9499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Представитель ООО «Луидор -Тюнинг»</w:t>
            </w:r>
          </w:p>
        </w:tc>
      </w:tr>
      <w:tr w:rsidR="00B07644">
        <w:trPr>
          <w:trHeight w:hRule="exact" w:val="1291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644" w:rsidRDefault="001A79A9">
            <w:pPr>
              <w:pStyle w:val="21"/>
              <w:framePr w:w="9499" w:wrap="notBeside" w:vAnchor="text" w:hAnchor="text" w:xAlign="center" w:y="1"/>
              <w:shd w:val="clear" w:color="auto" w:fill="auto"/>
              <w:spacing w:line="270" w:lineRule="exact"/>
              <w:ind w:left="160"/>
              <w:jc w:val="left"/>
            </w:pPr>
            <w:r>
              <w:rPr>
                <w:rStyle w:val="1"/>
              </w:rPr>
              <w:t>11.55 - 12.05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644" w:rsidRDefault="001A79A9">
            <w:pPr>
              <w:pStyle w:val="21"/>
              <w:framePr w:w="9499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a7"/>
              </w:rPr>
              <w:t>«Опыт работы по правовому обеспечению размещения фудтраков в городе Нижнем Новгороде»</w:t>
            </w:r>
          </w:p>
          <w:p w:rsidR="00B07644" w:rsidRDefault="001A79A9">
            <w:pPr>
              <w:pStyle w:val="21"/>
              <w:framePr w:w="9499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Представитель уполномоченного представителя по защите прав предпринимателей в Нижегородской области</w:t>
            </w:r>
          </w:p>
        </w:tc>
      </w:tr>
      <w:tr w:rsidR="00B07644">
        <w:trPr>
          <w:trHeight w:hRule="exact" w:val="989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44" w:rsidRDefault="001A79A9">
            <w:pPr>
              <w:pStyle w:val="21"/>
              <w:framePr w:w="9499" w:wrap="notBeside" w:vAnchor="text" w:hAnchor="text" w:xAlign="center" w:y="1"/>
              <w:shd w:val="clear" w:color="auto" w:fill="auto"/>
              <w:spacing w:line="270" w:lineRule="exact"/>
              <w:ind w:left="160"/>
              <w:jc w:val="left"/>
            </w:pPr>
            <w:r>
              <w:rPr>
                <w:rStyle w:val="1"/>
              </w:rPr>
              <w:t>12.05 - 12.15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644" w:rsidRDefault="001A79A9">
            <w:pPr>
              <w:pStyle w:val="21"/>
              <w:framePr w:w="9499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a7"/>
              </w:rPr>
              <w:t>«Правовые основы размещения объектов мобильной торговли и конкуренция»</w:t>
            </w:r>
          </w:p>
          <w:p w:rsidR="00B07644" w:rsidRDefault="001A79A9">
            <w:pPr>
              <w:pStyle w:val="21"/>
              <w:framePr w:w="9499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Представитель ассоциации поддержки развития рынка</w:t>
            </w:r>
          </w:p>
        </w:tc>
      </w:tr>
    </w:tbl>
    <w:p w:rsidR="00B07644" w:rsidRDefault="00B0764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63"/>
        <w:gridCol w:w="7536"/>
      </w:tblGrid>
      <w:tr w:rsidR="00B07644">
        <w:trPr>
          <w:trHeight w:hRule="exact" w:val="341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644" w:rsidRDefault="00B07644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644" w:rsidRDefault="001A79A9">
            <w:pPr>
              <w:pStyle w:val="21"/>
              <w:framePr w:w="9499" w:wrap="notBeside" w:vAnchor="text" w:hAnchor="text" w:xAlign="center" w:y="1"/>
              <w:shd w:val="clear" w:color="auto" w:fill="auto"/>
              <w:spacing w:line="270" w:lineRule="exact"/>
              <w:jc w:val="both"/>
            </w:pPr>
            <w:r>
              <w:rPr>
                <w:rStyle w:val="1"/>
              </w:rPr>
              <w:t>общественного питания Нижегородской области</w:t>
            </w:r>
          </w:p>
        </w:tc>
      </w:tr>
      <w:tr w:rsidR="00B07644">
        <w:trPr>
          <w:trHeight w:hRule="exact" w:val="974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644" w:rsidRDefault="001A79A9">
            <w:pPr>
              <w:pStyle w:val="21"/>
              <w:framePr w:w="9499" w:wrap="notBeside" w:vAnchor="text" w:hAnchor="text" w:xAlign="center" w:y="1"/>
              <w:shd w:val="clear" w:color="auto" w:fill="auto"/>
              <w:spacing w:line="270" w:lineRule="exact"/>
              <w:ind w:left="160"/>
              <w:jc w:val="left"/>
            </w:pPr>
            <w:r>
              <w:rPr>
                <w:rStyle w:val="1"/>
              </w:rPr>
              <w:t>12.15 - 12.25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644" w:rsidRDefault="001A79A9">
            <w:pPr>
              <w:pStyle w:val="21"/>
              <w:framePr w:w="9499" w:wrap="notBeside" w:vAnchor="text" w:hAnchor="text" w:xAlign="center" w:y="1"/>
              <w:shd w:val="clear" w:color="auto" w:fill="auto"/>
              <w:jc w:val="both"/>
            </w:pPr>
            <w:r>
              <w:rPr>
                <w:rStyle w:val="a7"/>
              </w:rPr>
              <w:t>«Выездная торговля - опыт работы потребительской кооперации в Нижегородской области»</w:t>
            </w:r>
          </w:p>
          <w:p w:rsidR="00B07644" w:rsidRDefault="001A79A9">
            <w:pPr>
              <w:pStyle w:val="21"/>
              <w:framePr w:w="9499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Представитель Нижегородского Облпотребсоюза</w:t>
            </w:r>
          </w:p>
        </w:tc>
      </w:tr>
      <w:tr w:rsidR="00B07644">
        <w:trPr>
          <w:trHeight w:hRule="exact" w:val="979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644" w:rsidRDefault="001A79A9">
            <w:pPr>
              <w:pStyle w:val="21"/>
              <w:framePr w:w="9499" w:wrap="notBeside" w:vAnchor="text" w:hAnchor="text" w:xAlign="center" w:y="1"/>
              <w:shd w:val="clear" w:color="auto" w:fill="auto"/>
              <w:spacing w:line="270" w:lineRule="exact"/>
              <w:ind w:left="160"/>
              <w:jc w:val="left"/>
            </w:pPr>
            <w:r>
              <w:rPr>
                <w:rStyle w:val="1"/>
              </w:rPr>
              <w:t>12.25 - 12.30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644" w:rsidRDefault="001A79A9">
            <w:pPr>
              <w:pStyle w:val="21"/>
              <w:framePr w:w="9499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Алексей Витальевич Алехин - директор департамента по развитию туризма и народных художественных промыслов Нижегородской области (по согласованию)</w:t>
            </w:r>
          </w:p>
        </w:tc>
      </w:tr>
      <w:tr w:rsidR="00B07644">
        <w:trPr>
          <w:trHeight w:hRule="exact" w:val="341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44" w:rsidRDefault="001A79A9">
            <w:pPr>
              <w:pStyle w:val="21"/>
              <w:framePr w:w="9499" w:wrap="notBeside" w:vAnchor="text" w:hAnchor="text" w:xAlign="center" w:y="1"/>
              <w:shd w:val="clear" w:color="auto" w:fill="auto"/>
              <w:spacing w:line="270" w:lineRule="exact"/>
              <w:ind w:left="160"/>
              <w:jc w:val="left"/>
            </w:pPr>
            <w:r>
              <w:rPr>
                <w:rStyle w:val="1"/>
              </w:rPr>
              <w:t>12.30 - 12.40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644" w:rsidRDefault="001A79A9">
            <w:pPr>
              <w:pStyle w:val="21"/>
              <w:framePr w:w="9499" w:wrap="notBeside" w:vAnchor="text" w:hAnchor="text" w:xAlign="center" w:y="1"/>
              <w:shd w:val="clear" w:color="auto" w:fill="auto"/>
              <w:spacing w:line="270" w:lineRule="exact"/>
              <w:jc w:val="both"/>
            </w:pPr>
            <w:r>
              <w:rPr>
                <w:rStyle w:val="1"/>
              </w:rPr>
              <w:t>Вопрос-ответ. Подведение итогов мероприятия</w:t>
            </w:r>
          </w:p>
        </w:tc>
      </w:tr>
    </w:tbl>
    <w:p w:rsidR="00B07644" w:rsidRDefault="00B07644">
      <w:pPr>
        <w:rPr>
          <w:sz w:val="2"/>
          <w:szCs w:val="2"/>
        </w:rPr>
      </w:pPr>
    </w:p>
    <w:p w:rsidR="00B07644" w:rsidRDefault="00B07644">
      <w:pPr>
        <w:rPr>
          <w:sz w:val="2"/>
          <w:szCs w:val="2"/>
        </w:rPr>
      </w:pPr>
    </w:p>
    <w:sectPr w:rsidR="00B07644" w:rsidSect="00B07644">
      <w:type w:val="continuous"/>
      <w:pgSz w:w="11909" w:h="16838"/>
      <w:pgMar w:top="857" w:right="1008" w:bottom="1447" w:left="1008" w:header="0" w:footer="3" w:gutter="82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E48" w:rsidRDefault="00EA4E48" w:rsidP="00B07644">
      <w:r>
        <w:separator/>
      </w:r>
    </w:p>
  </w:endnote>
  <w:endnote w:type="continuationSeparator" w:id="1">
    <w:p w:rsidR="00EA4E48" w:rsidRDefault="00EA4E48" w:rsidP="00B07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E48" w:rsidRDefault="00EA4E48"/>
  </w:footnote>
  <w:footnote w:type="continuationSeparator" w:id="1">
    <w:p w:rsidR="00EA4E48" w:rsidRDefault="00EA4E4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07644"/>
    <w:rsid w:val="001A79A9"/>
    <w:rsid w:val="00355017"/>
    <w:rsid w:val="008B28E7"/>
    <w:rsid w:val="00987659"/>
    <w:rsid w:val="00B07644"/>
    <w:rsid w:val="00EA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76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7644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B07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1"/>
      <w:szCs w:val="11"/>
      <w:u w:val="none"/>
    </w:rPr>
  </w:style>
  <w:style w:type="character" w:customStyle="1" w:styleId="Exact">
    <w:name w:val="Основной текст Exact"/>
    <w:basedOn w:val="a0"/>
    <w:rsid w:val="00B07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07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B07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21"/>
    <w:rsid w:val="00B07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Exact">
    <w:name w:val="Основной текст (6) Exact"/>
    <w:basedOn w:val="a0"/>
    <w:rsid w:val="00B07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B07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sid w:val="00B07644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B07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Exact0">
    <w:name w:val="Подпись к картинке Exact"/>
    <w:basedOn w:val="a0"/>
    <w:link w:val="a5"/>
    <w:rsid w:val="00B0764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4"/>
      <w:sz w:val="12"/>
      <w:szCs w:val="12"/>
      <w:u w:val="none"/>
    </w:rPr>
  </w:style>
  <w:style w:type="character" w:customStyle="1" w:styleId="Exact1">
    <w:name w:val="Подпись к картинке Exact"/>
    <w:basedOn w:val="Exact0"/>
    <w:rsid w:val="00B07644"/>
    <w:rPr>
      <w:color w:val="000000"/>
      <w:w w:val="100"/>
      <w:position w:val="0"/>
      <w:lang w:val="ru-RU"/>
    </w:rPr>
  </w:style>
  <w:style w:type="character" w:customStyle="1" w:styleId="Exact2">
    <w:name w:val="Подпись к картинке Exact"/>
    <w:basedOn w:val="Exact0"/>
    <w:rsid w:val="00B07644"/>
    <w:rPr>
      <w:color w:val="000000"/>
      <w:w w:val="100"/>
      <w:position w:val="0"/>
      <w:lang w:val="ru-RU"/>
    </w:rPr>
  </w:style>
  <w:style w:type="character" w:customStyle="1" w:styleId="2Exact">
    <w:name w:val="Подпись к картинке (2) Exact"/>
    <w:basedOn w:val="a0"/>
    <w:link w:val="22"/>
    <w:rsid w:val="00B0764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2Exact0">
    <w:name w:val="Подпись к картинке (2) Exact"/>
    <w:basedOn w:val="2Exact"/>
    <w:rsid w:val="00B07644"/>
    <w:rPr>
      <w:color w:val="000000"/>
      <w:w w:val="100"/>
      <w:position w:val="0"/>
      <w:lang w:val="en-US"/>
    </w:rPr>
  </w:style>
  <w:style w:type="character" w:customStyle="1" w:styleId="2Exact1">
    <w:name w:val="Подпись к картинке (2) Exact"/>
    <w:basedOn w:val="2Exact"/>
    <w:rsid w:val="00B07644"/>
    <w:rPr>
      <w:color w:val="000000"/>
      <w:w w:val="100"/>
      <w:position w:val="0"/>
      <w:lang w:val="ru-RU"/>
    </w:rPr>
  </w:style>
  <w:style w:type="character" w:customStyle="1" w:styleId="255pt0ptExact">
    <w:name w:val="Подпись к картинке (2) + 5;5 pt;Интервал 0 pt Exact"/>
    <w:basedOn w:val="2Exact"/>
    <w:rsid w:val="00B07644"/>
    <w:rPr>
      <w:color w:val="000000"/>
      <w:spacing w:val="3"/>
      <w:w w:val="100"/>
      <w:position w:val="0"/>
      <w:sz w:val="11"/>
      <w:szCs w:val="11"/>
      <w:lang w:val="ru-RU"/>
    </w:rPr>
  </w:style>
  <w:style w:type="character" w:customStyle="1" w:styleId="255pt0ptExact0">
    <w:name w:val="Подпись к картинке (2) + 5;5 pt;Интервал 0 pt Exact"/>
    <w:basedOn w:val="2Exact"/>
    <w:rsid w:val="00B07644"/>
    <w:rPr>
      <w:color w:val="000000"/>
      <w:spacing w:val="-1"/>
      <w:w w:val="100"/>
      <w:position w:val="0"/>
      <w:sz w:val="11"/>
      <w:szCs w:val="11"/>
      <w:lang w:val="ru-RU"/>
    </w:rPr>
  </w:style>
  <w:style w:type="character" w:customStyle="1" w:styleId="255pt0ptExact1">
    <w:name w:val="Подпись к картинке (2) + 5;5 pt;Интервал 0 pt Exact"/>
    <w:basedOn w:val="2Exact"/>
    <w:rsid w:val="00B07644"/>
    <w:rPr>
      <w:color w:val="000000"/>
      <w:spacing w:val="-1"/>
      <w:w w:val="100"/>
      <w:position w:val="0"/>
      <w:sz w:val="11"/>
      <w:szCs w:val="11"/>
      <w:lang w:val="ru-RU"/>
    </w:rPr>
  </w:style>
  <w:style w:type="character" w:customStyle="1" w:styleId="255pt0ptExact2">
    <w:name w:val="Подпись к картинке (2) + 5;5 pt;Интервал 0 pt Exact"/>
    <w:basedOn w:val="2Exact"/>
    <w:rsid w:val="00B07644"/>
    <w:rPr>
      <w:color w:val="000000"/>
      <w:spacing w:val="3"/>
      <w:w w:val="100"/>
      <w:position w:val="0"/>
      <w:sz w:val="11"/>
      <w:szCs w:val="11"/>
      <w:lang w:val="ru-RU"/>
    </w:rPr>
  </w:style>
  <w:style w:type="character" w:customStyle="1" w:styleId="2TimesNewRoman6pt0ptExact">
    <w:name w:val="Подпись к картинке (2) + Times New Roman;6 pt;Курсив;Интервал 0 pt Exact"/>
    <w:basedOn w:val="2Exact"/>
    <w:rsid w:val="00B07644"/>
    <w:rPr>
      <w:rFonts w:ascii="Times New Roman" w:eastAsia="Times New Roman" w:hAnsi="Times New Roman" w:cs="Times New Roman"/>
      <w:i/>
      <w:iCs/>
      <w:color w:val="000000"/>
      <w:spacing w:val="5"/>
      <w:w w:val="100"/>
      <w:position w:val="0"/>
      <w:sz w:val="12"/>
      <w:szCs w:val="12"/>
      <w:lang w:val="ru-RU"/>
    </w:rPr>
  </w:style>
  <w:style w:type="character" w:customStyle="1" w:styleId="8Exact">
    <w:name w:val="Основной текст (8) Exact"/>
    <w:basedOn w:val="a0"/>
    <w:link w:val="8"/>
    <w:rsid w:val="00B07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B076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9">
    <w:name w:val="Основной текст (9)_"/>
    <w:basedOn w:val="a0"/>
    <w:link w:val="90"/>
    <w:rsid w:val="00B07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 + Полужирный"/>
    <w:basedOn w:val="a4"/>
    <w:rsid w:val="00B07644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B07644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Курсив"/>
    <w:basedOn w:val="a4"/>
    <w:rsid w:val="00B07644"/>
    <w:rPr>
      <w:i/>
      <w:i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 (4)"/>
    <w:basedOn w:val="a"/>
    <w:link w:val="4Exact"/>
    <w:rsid w:val="00B076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11"/>
      <w:szCs w:val="11"/>
    </w:rPr>
  </w:style>
  <w:style w:type="paragraph" w:customStyle="1" w:styleId="21">
    <w:name w:val="Основной текст2"/>
    <w:basedOn w:val="a"/>
    <w:link w:val="a4"/>
    <w:rsid w:val="00B0764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07644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B07644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B07644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rsid w:val="00B07644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картинке"/>
    <w:basedOn w:val="a"/>
    <w:link w:val="Exact0"/>
    <w:rsid w:val="00B07644"/>
    <w:pPr>
      <w:shd w:val="clear" w:color="auto" w:fill="FFFFFF"/>
      <w:spacing w:line="158" w:lineRule="exact"/>
      <w:jc w:val="center"/>
    </w:pPr>
    <w:rPr>
      <w:rFonts w:ascii="Trebuchet MS" w:eastAsia="Trebuchet MS" w:hAnsi="Trebuchet MS" w:cs="Trebuchet MS"/>
      <w:spacing w:val="-4"/>
      <w:sz w:val="12"/>
      <w:szCs w:val="12"/>
    </w:rPr>
  </w:style>
  <w:style w:type="paragraph" w:customStyle="1" w:styleId="22">
    <w:name w:val="Подпись к картинке (2)"/>
    <w:basedOn w:val="a"/>
    <w:link w:val="2Exact"/>
    <w:rsid w:val="00B07644"/>
    <w:pPr>
      <w:shd w:val="clear" w:color="auto" w:fill="FFFFFF"/>
      <w:spacing w:line="158" w:lineRule="exact"/>
    </w:pPr>
    <w:rPr>
      <w:rFonts w:ascii="Trebuchet MS" w:eastAsia="Trebuchet MS" w:hAnsi="Trebuchet MS" w:cs="Trebuchet MS"/>
      <w:spacing w:val="-3"/>
      <w:sz w:val="13"/>
      <w:szCs w:val="13"/>
    </w:rPr>
  </w:style>
  <w:style w:type="paragraph" w:customStyle="1" w:styleId="8">
    <w:name w:val="Основной текст (8)"/>
    <w:basedOn w:val="a"/>
    <w:link w:val="8Exact"/>
    <w:rsid w:val="00B0764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70">
    <w:name w:val="Основной текст (7)"/>
    <w:basedOn w:val="a"/>
    <w:link w:val="7"/>
    <w:rsid w:val="00B07644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90">
    <w:name w:val="Основной текст (9)"/>
    <w:basedOn w:val="a"/>
    <w:link w:val="9"/>
    <w:rsid w:val="00B07644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ueconpch</cp:lastModifiedBy>
  <cp:revision>2</cp:revision>
  <dcterms:created xsi:type="dcterms:W3CDTF">2018-11-28T10:15:00Z</dcterms:created>
  <dcterms:modified xsi:type="dcterms:W3CDTF">2018-11-28T10:15:00Z</dcterms:modified>
</cp:coreProperties>
</file>