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2" w:rsidRDefault="008E4E08" w:rsidP="008E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4E08">
        <w:rPr>
          <w:rFonts w:ascii="Times New Roman" w:hAnsi="Times New Roman" w:cs="Times New Roman"/>
          <w:b/>
          <w:sz w:val="28"/>
        </w:rPr>
        <w:t>Сведения о порядке досудебного обжалования решений контрольно</w:t>
      </w:r>
      <w:r w:rsidR="00CF7638">
        <w:rPr>
          <w:rFonts w:ascii="Times New Roman" w:hAnsi="Times New Roman" w:cs="Times New Roman"/>
          <w:b/>
          <w:sz w:val="28"/>
        </w:rPr>
        <w:t>го (надзорного) органа, действия</w:t>
      </w:r>
      <w:r w:rsidRPr="008E4E08">
        <w:rPr>
          <w:rFonts w:ascii="Times New Roman" w:hAnsi="Times New Roman" w:cs="Times New Roman"/>
          <w:b/>
          <w:sz w:val="28"/>
        </w:rPr>
        <w:t xml:space="preserve"> (бездействия) его должностных лиц</w:t>
      </w:r>
      <w:bookmarkStart w:id="0" w:name="_GoBack"/>
      <w:bookmarkEnd w:id="0"/>
    </w:p>
    <w:p w:rsidR="008E4E08" w:rsidRDefault="008E4E08" w:rsidP="008E4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E4E08">
        <w:rPr>
          <w:rFonts w:ascii="Times New Roman" w:hAnsi="Times New Roman" w:cs="Times New Roman"/>
          <w:sz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(надзорного) органа и инспекторов (далее также – должностные лица):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1) решений о проведении контрольных (надзорных) мероприятий;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2) актов контрольных  мероприятий, предписаний об устранении выявленных нарушений;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3) действий (бездействия) должностных лиц в рамках контрольных (надзорных) мероприятий.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2. Жалоба подается контролируемым лицом в Контрольный (надзорный)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8E4E08">
        <w:rPr>
          <w:rFonts w:ascii="Times New Roman" w:hAnsi="Times New Roman" w:cs="Times New Roman"/>
          <w:sz w:val="28"/>
        </w:rPr>
        <w:t>Жалоба на решение Контрольного (надзорного) органа, действия (бездействие) его должностных лиц рассматривается руководителем (заместителем руководителя) Контрольного (надзорного) органа.</w:t>
      </w:r>
      <w:proofErr w:type="gramEnd"/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7. Жалоба может содержать ходатайство о приостановлении исполнения обжалуемого решения Контрольного (надзорного) органа.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8. Руководителем Контрольного (надзорного) органа (заместителем руководителя) в срок не позднее двух рабочих дней со дня регистрации жалобы принимается решение: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1) о приостановлении исполнения обжалуемого решения Контрольного (надзорного) органа;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2) об отказе в приостановлении исполнения обжалуемого решения Контрольного (надзорного) органа.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lastRenderedPageBreak/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9. Жалоба должна содержать: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E4E08">
        <w:rPr>
          <w:rFonts w:ascii="Times New Roman" w:hAnsi="Times New Roman" w:cs="Times New Roman"/>
          <w:sz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E4E08">
        <w:rPr>
          <w:rFonts w:ascii="Times New Roman" w:hAnsi="Times New Roman" w:cs="Times New Roman"/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E4E08">
        <w:rPr>
          <w:rFonts w:ascii="Times New Roman" w:hAnsi="Times New Roman" w:cs="Times New Roman"/>
          <w:sz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8E4E08">
        <w:rPr>
          <w:rFonts w:ascii="Times New Roman" w:hAnsi="Times New Roman" w:cs="Times New Roman"/>
          <w:sz w:val="28"/>
        </w:rPr>
        <w:t>не согласно</w:t>
      </w:r>
      <w:proofErr w:type="gramEnd"/>
      <w:r w:rsidRPr="008E4E08">
        <w:rPr>
          <w:rFonts w:ascii="Times New Roman" w:hAnsi="Times New Roman" w:cs="Times New Roman"/>
          <w:sz w:val="28"/>
        </w:rPr>
        <w:t xml:space="preserve"> с решением Контрольного (надзорного)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5) требования контролируемого лица, подавшего жалобу;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10.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E4E08">
        <w:rPr>
          <w:rFonts w:ascii="Times New Roman" w:hAnsi="Times New Roman" w:cs="Times New Roman"/>
          <w:sz w:val="28"/>
        </w:rPr>
        <w:t>ии и ау</w:t>
      </w:r>
      <w:proofErr w:type="gramEnd"/>
      <w:r w:rsidRPr="008E4E08">
        <w:rPr>
          <w:rFonts w:ascii="Times New Roman" w:hAnsi="Times New Roman" w:cs="Times New Roman"/>
          <w:sz w:val="28"/>
        </w:rPr>
        <w:t>тентификации».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12. Контрольный (надзорный) орган принимает решение об отказе в рассмотрении жалобы в течение пяти рабочих дней со дня получения жалобы, если: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1) жалоба подана после истечения сроков подачи </w:t>
      </w:r>
      <w:r>
        <w:rPr>
          <w:rFonts w:ascii="Times New Roman" w:hAnsi="Times New Roman" w:cs="Times New Roman"/>
          <w:sz w:val="28"/>
        </w:rPr>
        <w:t xml:space="preserve">жалобы, установленных пунктом </w:t>
      </w:r>
      <w:r w:rsidRPr="008E4E08">
        <w:rPr>
          <w:rFonts w:ascii="Times New Roman" w:hAnsi="Times New Roman" w:cs="Times New Roman"/>
          <w:sz w:val="28"/>
        </w:rPr>
        <w:t>4, и не содержит ходатайства о восстановлении пропущенного срока на подачу жалобы;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2) в удовлетворении ходатайства о восстановлении пропущенного срока на подачу жалобы отказано;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4) имеется решение суда по вопросам, поставленным в жалобе;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5) ранее в Контрольный (надзорный) орган была подана другая жалоба от того же контролируемого лица по тем же основаниям;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8) жалоба подана в ненадлежащий орган;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13. Отказ в рассмотрении жалобы по основаниям, указ</w:t>
      </w:r>
      <w:r>
        <w:rPr>
          <w:rFonts w:ascii="Times New Roman" w:hAnsi="Times New Roman" w:cs="Times New Roman"/>
          <w:sz w:val="28"/>
        </w:rPr>
        <w:t xml:space="preserve">анным в подпунктах 3-8 пункта </w:t>
      </w:r>
      <w:r w:rsidRPr="008E4E08">
        <w:rPr>
          <w:rFonts w:ascii="Times New Roman" w:hAnsi="Times New Roman" w:cs="Times New Roman"/>
          <w:sz w:val="28"/>
        </w:rPr>
        <w:t xml:space="preserve">12, не является результатом досудебного обжалования, и не может служить основанием для судебного обжалования решений Контрольного (надзорного) органа, действий (бездействия) должностных лиц.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14. При рассмотрении жалобы Контрольный (надзорный)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15. Жалоба подлежит рассмотрению руководителем (заместителем руководителя) Контрольного (надзорного) органа в течение 20 рабочих дней со дня ее регистрации.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16. Указанный срок может быть продлен на двадцать рабочих дней, в следующих исключительных случаях: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8E4E08">
        <w:rPr>
          <w:rFonts w:ascii="Times New Roman" w:hAnsi="Times New Roman" w:cs="Times New Roman"/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17. Контрольный (надзорный)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lastRenderedPageBreak/>
        <w:t>20. По итогам рассмотрения жалобы руководитель (заместитель руководителя) Контрольного (надзорного) органа принимает одно из следующих решений: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1) оставляет жалобу без удовлетворения;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2) отменяет решение Контрольного (надзорного) органа полностью или частично;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3) отменяет решение Контрольного (надзорного) органа полностью и принимает новое решение;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E4E08" w:rsidRPr="008E4E08" w:rsidRDefault="008E4E08" w:rsidP="008E4E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E4E08">
        <w:rPr>
          <w:rFonts w:ascii="Times New Roman" w:hAnsi="Times New Roman" w:cs="Times New Roman"/>
          <w:sz w:val="28"/>
        </w:rPr>
        <w:t>21. Решение Контрольного (надзорного)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8E4E08" w:rsidRPr="008E4E08" w:rsidSect="008E4E0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08"/>
    <w:rsid w:val="00057D12"/>
    <w:rsid w:val="007E5C29"/>
    <w:rsid w:val="008E4E08"/>
    <w:rsid w:val="00C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dcterms:created xsi:type="dcterms:W3CDTF">2022-11-14T07:44:00Z</dcterms:created>
  <dcterms:modified xsi:type="dcterms:W3CDTF">2022-11-20T12:21:00Z</dcterms:modified>
</cp:coreProperties>
</file>