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7859" w:rsidRDefault="00016FDB" w:rsidP="00A940B5">
      <w:pPr>
        <w:ind w:left="124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859" w:rsidRDefault="00C17859">
      <w:pPr>
        <w:jc w:val="center"/>
      </w:pPr>
    </w:p>
    <w:p w:rsidR="00C17859" w:rsidRDefault="00016FDB">
      <w:pPr>
        <w:jc w:val="center"/>
        <w:rPr>
          <w:b/>
        </w:rPr>
      </w:pPr>
      <w:r>
        <w:rPr>
          <w:b/>
        </w:rPr>
        <w:t>Мониторинг</w:t>
      </w:r>
    </w:p>
    <w:p w:rsidR="00C17859" w:rsidRDefault="00016FDB">
      <w:pPr>
        <w:jc w:val="center"/>
        <w:rPr>
          <w:b/>
        </w:rPr>
      </w:pPr>
      <w:r>
        <w:rPr>
          <w:b/>
        </w:rPr>
        <w:t>состояния и развития торговой деятельности в 20</w:t>
      </w:r>
      <w:r w:rsidR="002A6879">
        <w:rPr>
          <w:b/>
        </w:rPr>
        <w:t>2</w:t>
      </w:r>
      <w:r w:rsidR="00A80343">
        <w:rPr>
          <w:b/>
        </w:rPr>
        <w:t>1</w:t>
      </w:r>
      <w:r>
        <w:rPr>
          <w:b/>
        </w:rPr>
        <w:t xml:space="preserve"> году на территории Починковского муниципального района </w:t>
      </w:r>
    </w:p>
    <w:p w:rsidR="00C17859" w:rsidRDefault="00016FDB">
      <w:pPr>
        <w:jc w:val="center"/>
        <w:rPr>
          <w:b/>
        </w:rPr>
      </w:pPr>
      <w:r>
        <w:rPr>
          <w:b/>
        </w:rPr>
        <w:t>и о ходе реализации положений Федерального закона о торговле</w:t>
      </w:r>
    </w:p>
    <w:p w:rsidR="00C17859" w:rsidRDefault="00C17859">
      <w:pPr>
        <w:jc w:val="center"/>
        <w:rPr>
          <w:b/>
        </w:rPr>
      </w:pPr>
    </w:p>
    <w:p w:rsidR="00C17859" w:rsidRDefault="00D855D9">
      <w:pPr>
        <w:jc w:val="center"/>
      </w:pPr>
      <w:r>
        <w:rPr>
          <w:b/>
        </w:rPr>
        <w:t>на 01.</w:t>
      </w:r>
      <w:r w:rsidR="0056760D">
        <w:rPr>
          <w:b/>
        </w:rPr>
        <w:t>0</w:t>
      </w:r>
      <w:r w:rsidR="00A80343">
        <w:rPr>
          <w:b/>
        </w:rPr>
        <w:t>4</w:t>
      </w:r>
      <w:r>
        <w:rPr>
          <w:b/>
        </w:rPr>
        <w:t>.</w:t>
      </w:r>
      <w:r w:rsidR="00016FDB">
        <w:rPr>
          <w:b/>
        </w:rPr>
        <w:t xml:space="preserve"> 20</w:t>
      </w:r>
      <w:r w:rsidR="00F15243">
        <w:rPr>
          <w:b/>
        </w:rPr>
        <w:t>2</w:t>
      </w:r>
      <w:r w:rsidR="005914E7">
        <w:rPr>
          <w:b/>
        </w:rPr>
        <w:t>1</w:t>
      </w:r>
      <w:r w:rsidR="00016FDB">
        <w:rPr>
          <w:b/>
        </w:rPr>
        <w:t xml:space="preserve"> года</w:t>
      </w:r>
    </w:p>
    <w:p w:rsidR="00C17859" w:rsidRDefault="00C17859">
      <w:pPr>
        <w:jc w:val="center"/>
      </w:pPr>
    </w:p>
    <w:p w:rsidR="00C17859" w:rsidRDefault="00C17859">
      <w:pPr>
        <w:jc w:val="center"/>
      </w:pPr>
    </w:p>
    <w:p w:rsidR="00C17859" w:rsidRDefault="00016FDB">
      <w:pPr>
        <w:ind w:firstLine="720"/>
        <w:rPr>
          <w:b/>
        </w:rPr>
      </w:pPr>
      <w:r>
        <w:rPr>
          <w:b/>
        </w:rPr>
        <w:t>1. Основания для проведения мониторинга состояния торговли и реализации положений Федерального закона о торговле:</w:t>
      </w:r>
    </w:p>
    <w:p w:rsidR="00C17859" w:rsidRDefault="00C17859">
      <w:pPr>
        <w:ind w:firstLine="720"/>
        <w:rPr>
          <w:b/>
        </w:rPr>
      </w:pP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Федеральный закон «Об основах государственного регулирования торговой деятельности в РФ» от 28.12.2009 г. № 381-ФЗ.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методических рекомендаций по составу информации, рекомендуемой для предоставления в Минпромторг России» от 09.11.2010 г. № 1004.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рекомендаций по организации и проведению мониторинга торговой деятельности в Российской Федерации и реализации Федерального закона «Об основах государственного регулирования торговой деятельности в РФ» в 2011 году» от 18.03.2011 г. № 325.</w:t>
      </w:r>
    </w:p>
    <w:p w:rsidR="00C17859" w:rsidRDefault="00016FDB">
      <w:pPr>
        <w:ind w:firstLine="720"/>
        <w:rPr>
          <w:b/>
        </w:rPr>
      </w:pPr>
      <w:r>
        <w:rPr>
          <w:szCs w:val="28"/>
        </w:rPr>
        <w:t xml:space="preserve">-  Протокол заседания рабочей группы по координации работы по реализации Федерального закона «Об основах государственного регулирования торговой деятельности в РФ» под руководством  </w:t>
      </w:r>
      <w:r w:rsidR="00E011AF">
        <w:rPr>
          <w:szCs w:val="28"/>
        </w:rPr>
        <w:t>п</w:t>
      </w:r>
      <w:r>
        <w:rPr>
          <w:szCs w:val="28"/>
        </w:rPr>
        <w:t>ервого заместителя Председателя Правительства Российской Федерации В.А.Зубкова от 24.02.2011 г. № 9.</w:t>
      </w:r>
    </w:p>
    <w:p w:rsidR="00C17859" w:rsidRDefault="00016FDB">
      <w:pPr>
        <w:ind w:firstLine="720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Мониторинг состояния торговли и реализации положений Федерального закона о торговле на территории Починковского муниципального района Нижегородской области</w:t>
      </w:r>
    </w:p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t>2.1. Уполномоченное подразделение администрации района, ответственное лицо, контактный телефон и адрес электронной почты.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15808"/>
      </w:tblGrid>
      <w:tr w:rsidR="00C17859">
        <w:trPr>
          <w:trHeight w:val="822"/>
        </w:trPr>
        <w:tc>
          <w:tcPr>
            <w:tcW w:w="1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  <w:p w:rsidR="00C17859" w:rsidRDefault="00016FDB">
            <w:pPr>
              <w:jc w:val="both"/>
            </w:pPr>
            <w:r>
              <w:t>Управления экономики и прогнозирования – тел. 8 831 97 5</w:t>
            </w:r>
            <w:r w:rsidR="00D855D9">
              <w:t>-</w:t>
            </w:r>
            <w:r>
              <w:t>18</w:t>
            </w:r>
            <w:r w:rsidR="00D855D9">
              <w:t>-</w:t>
            </w:r>
            <w:r>
              <w:t xml:space="preserve">32 </w:t>
            </w:r>
            <w:r w:rsidR="00D855D9">
              <w:t>,5-03-88</w:t>
            </w:r>
            <w:r>
              <w:t xml:space="preserve">   </w:t>
            </w:r>
            <w:r>
              <w:rPr>
                <w:lang w:val="en-US"/>
              </w:rPr>
              <w:t>ueconpch</w:t>
            </w:r>
            <w:r>
              <w:t>@</w:t>
            </w:r>
            <w:r>
              <w:rPr>
                <w:lang w:val="en-US"/>
              </w:rPr>
              <w:t>bk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C17859" w:rsidRDefault="00C17859">
            <w:pPr>
              <w:jc w:val="both"/>
            </w:pPr>
          </w:p>
          <w:p w:rsidR="00C17859" w:rsidRDefault="00C17859">
            <w:pPr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</w:pPr>
      <w:r>
        <w:t>2.2. Разработка нормативной базы.</w:t>
      </w:r>
    </w:p>
    <w:p w:rsidR="00C17859" w:rsidRDefault="00C17859">
      <w:pPr>
        <w:ind w:firstLine="720"/>
      </w:pPr>
    </w:p>
    <w:p w:rsidR="00C17859" w:rsidRDefault="00C17859">
      <w:pPr>
        <w:ind w:firstLine="720"/>
      </w:pPr>
    </w:p>
    <w:tbl>
      <w:tblPr>
        <w:tblW w:w="0" w:type="auto"/>
        <w:tblInd w:w="-20" w:type="dxa"/>
        <w:tblLayout w:type="fixed"/>
        <w:tblLook w:val="0000"/>
      </w:tblPr>
      <w:tblGrid>
        <w:gridCol w:w="458"/>
        <w:gridCol w:w="6490"/>
        <w:gridCol w:w="8680"/>
      </w:tblGrid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Содержание документа в соответствии с Федеральным законом о торговле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Наименование документа, дата утверждения и номер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 xml:space="preserve">- нормативы минимальной обеспеченности населения </w:t>
            </w:r>
            <w:r>
              <w:lastRenderedPageBreak/>
              <w:t>площадью торговых объектов;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77213A">
            <w:r>
              <w:lastRenderedPageBreak/>
              <w:t xml:space="preserve">Постановление </w:t>
            </w:r>
            <w:r w:rsidR="0077213A">
              <w:t xml:space="preserve">Правительства Нижегородской области от 17.08.2016 № 550 </w:t>
            </w:r>
            <w:r>
              <w:t>«О</w:t>
            </w:r>
            <w:r w:rsidR="0077213A">
              <w:t xml:space="preserve">б </w:t>
            </w:r>
            <w:r w:rsidR="0077213A">
              <w:lastRenderedPageBreak/>
              <w:t>утверждении нормативов минимальной обеспеченности населения Нижегородской области площадью стационарных торговых объектов и о признании утратившим силу постановления Правительства Нижегородской области от 3 июня 2011 года № 416»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lastRenderedPageBreak/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схема размещения нестационарных торговых объектов с учетом нормативов минимальной обеспеченности населения площадью торговых объектов с указанием количества мест;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Постановления глав сельских администраций</w:t>
            </w:r>
          </w:p>
          <w:p w:rsidR="00C17859" w:rsidRDefault="00016FDB">
            <w:r>
              <w:t>Постановление главы администрации района от 10.06.2011 № 193 «О порядке разработки и утверждения схем размещения нестационарных  торговых объектов»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муниципальная программа развития торговли, учитывающая социально-экономические, экологические, культурные и другие особенности развития муниципальных образований;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«Программа социально-экономического развития Починковского муниципального района на 2008-2020 годы» -решение Земского собрания Починковского района от 27.02.2009 №2;</w:t>
            </w:r>
          </w:p>
          <w:p w:rsidR="00C17859" w:rsidRDefault="00016FDB">
            <w:r>
              <w:t>Муниципальная программа  «Развитие производительных сил Починковского муниципального района на  2013-  2020 гг.»- постановление главы администрации  района от 09.11.2012  № 656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план мероприятий по организации ярмарок и продажи товаров на них;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Распоряжение главы администрации района от 04.10.2010 № 1549-р «Об организации ярмарки выходного дня»;</w:t>
            </w:r>
          </w:p>
          <w:p w:rsidR="00C17859" w:rsidRDefault="00016FDB">
            <w:r>
              <w:t>Постановление главы администрации района от 29.05.2012 № 293 «О проведении ярмарки»;</w:t>
            </w:r>
          </w:p>
          <w:p w:rsidR="00C17859" w:rsidRDefault="00016FDB">
            <w:r>
              <w:t>Постановление главы администрации района  от 30.09.2011  № 429 «Об утверждении административного регламента»</w:t>
            </w:r>
          </w:p>
          <w:p w:rsidR="00CE4881" w:rsidRDefault="00CE4881">
            <w:r>
              <w:t>Постановление администрации района от 19.12.2016 № 1243 «Об утверждении плана организации ярмарок на 2017 год»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порядок ведения торгового реестра;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приказ Минпромторга РФ от 16.07.2010 № 602;</w:t>
            </w:r>
          </w:p>
          <w:p w:rsidR="00C17859" w:rsidRDefault="00016FDB">
            <w:r>
              <w:t>постановление Правительства Нижегородской области от 4.08.2014г. № 512</w:t>
            </w:r>
          </w:p>
          <w:p w:rsidR="00C17859" w:rsidRDefault="00016FDB">
            <w:r>
              <w:t xml:space="preserve"> «О торговом реестре Нижегородской области и реестре объектов общественного питания и бытового обслуживания Нижегородской области»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документы.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 главы местного самоуправления  района от 27.01.2009 № 8 «О создании межведомственной комиссии в сфере потребительского рынка»; Распоряжение главы МСУ района от 27.06.2006 № 525-р «Об утверждении порядка ведения муниципального реестра объектов мелкорозничной сети на территории Починковского района»;</w:t>
            </w:r>
          </w:p>
          <w:p w:rsidR="00C17859" w:rsidRDefault="00900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  <w:r w:rsidR="00016FDB">
              <w:rPr>
                <w:sz w:val="22"/>
                <w:szCs w:val="22"/>
              </w:rPr>
              <w:t xml:space="preserve">  администрации района от 2</w:t>
            </w:r>
            <w:r>
              <w:rPr>
                <w:sz w:val="22"/>
                <w:szCs w:val="22"/>
              </w:rPr>
              <w:t>1</w:t>
            </w:r>
            <w:r w:rsidR="00016FD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016FD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016FDB">
              <w:rPr>
                <w:sz w:val="22"/>
                <w:szCs w:val="22"/>
              </w:rPr>
              <w:t xml:space="preserve">  № </w:t>
            </w:r>
            <w:r>
              <w:rPr>
                <w:sz w:val="22"/>
                <w:szCs w:val="22"/>
              </w:rPr>
              <w:t>719</w:t>
            </w:r>
            <w:r w:rsidR="00016FDB">
              <w:rPr>
                <w:sz w:val="22"/>
                <w:szCs w:val="22"/>
              </w:rPr>
              <w:t xml:space="preserve"> «О  разрешении на право проведения (организации) </w:t>
            </w:r>
            <w:r>
              <w:rPr>
                <w:sz w:val="22"/>
                <w:szCs w:val="22"/>
              </w:rPr>
              <w:t xml:space="preserve"> постоянно действующей</w:t>
            </w:r>
            <w:r w:rsidR="003E14A8">
              <w:rPr>
                <w:sz w:val="22"/>
                <w:szCs w:val="22"/>
              </w:rPr>
              <w:t xml:space="preserve"> </w:t>
            </w:r>
            <w:r w:rsidR="00016FDB">
              <w:rPr>
                <w:sz w:val="22"/>
                <w:szCs w:val="22"/>
              </w:rPr>
              <w:t>универсальной ярмарки»»;</w:t>
            </w:r>
          </w:p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района от 1</w:t>
            </w:r>
            <w:r w:rsidR="00D600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.06.201</w:t>
            </w:r>
            <w:r w:rsidR="00D600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№ </w:t>
            </w:r>
            <w:r w:rsidR="00D600DD">
              <w:rPr>
                <w:sz w:val="22"/>
                <w:szCs w:val="22"/>
              </w:rPr>
              <w:t>365</w:t>
            </w:r>
            <w:r>
              <w:rPr>
                <w:sz w:val="22"/>
                <w:szCs w:val="22"/>
              </w:rPr>
              <w:t>-р «О  разрешени</w:t>
            </w:r>
            <w:r w:rsidR="00D600D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на право </w:t>
            </w:r>
            <w:r w:rsidR="00D600DD">
              <w:rPr>
                <w:sz w:val="22"/>
                <w:szCs w:val="22"/>
              </w:rPr>
              <w:t>проведения (</w:t>
            </w:r>
            <w:r>
              <w:rPr>
                <w:sz w:val="22"/>
                <w:szCs w:val="22"/>
              </w:rPr>
              <w:t>организации</w:t>
            </w:r>
            <w:r w:rsidR="00D600DD">
              <w:rPr>
                <w:sz w:val="22"/>
                <w:szCs w:val="22"/>
              </w:rPr>
              <w:t>) специализированной</w:t>
            </w:r>
            <w:r>
              <w:rPr>
                <w:sz w:val="22"/>
                <w:szCs w:val="22"/>
              </w:rPr>
              <w:t xml:space="preserve"> ярмарки выходного дня</w:t>
            </w:r>
            <w:r w:rsidR="00D600D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C17859" w:rsidRDefault="003E1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16FDB">
              <w:rPr>
                <w:sz w:val="22"/>
                <w:szCs w:val="22"/>
              </w:rPr>
              <w:t>аспоряжение администрации района от 12.11.2014г. № 854-р «О создании оперативного штаба по стабилизации уровня цен на продовольственные товары».</w:t>
            </w:r>
          </w:p>
          <w:p w:rsidR="00E011AF" w:rsidRDefault="00E011AF">
            <w:r>
              <w:rPr>
                <w:sz w:val="22"/>
                <w:szCs w:val="22"/>
              </w:rPr>
              <w:t xml:space="preserve">Постановление администрации Починковского муниципального района от 01.06.2015 № </w:t>
            </w:r>
            <w:r>
              <w:rPr>
                <w:sz w:val="22"/>
                <w:szCs w:val="22"/>
              </w:rPr>
              <w:lastRenderedPageBreak/>
              <w:t>361 «О создании районной межведомственной рабочей группы по пресечению нелегального оборота алкогольной продукции на территории Починковского муниципального района</w:t>
            </w:r>
            <w:r w:rsidR="00AD63BB">
              <w:rPr>
                <w:sz w:val="22"/>
                <w:szCs w:val="22"/>
              </w:rPr>
              <w:t>»</w:t>
            </w:r>
          </w:p>
        </w:tc>
      </w:tr>
    </w:tbl>
    <w:p w:rsidR="00C17859" w:rsidRDefault="00016FDB">
      <w:pPr>
        <w:ind w:firstLine="720"/>
        <w:jc w:val="both"/>
      </w:pPr>
      <w:r>
        <w:lastRenderedPageBreak/>
        <w:t>2.3. Финансовые, экономические, социальные и иные показатели состояния торговли на территориях муниципальных образований.</w:t>
      </w:r>
    </w:p>
    <w:p w:rsidR="00C17859" w:rsidRDefault="00016FDB">
      <w:pPr>
        <w:jc w:val="both"/>
      </w:pPr>
      <w:r>
        <w:t xml:space="preserve">            2.3.1. Нормативы минимальной обеспеченности населения площадью торговых объектов.</w:t>
      </w:r>
    </w:p>
    <w:tbl>
      <w:tblPr>
        <w:tblW w:w="0" w:type="auto"/>
        <w:tblInd w:w="-92" w:type="dxa"/>
        <w:tblLayout w:type="fixed"/>
        <w:tblLook w:val="0000"/>
      </w:tblPr>
      <w:tblGrid>
        <w:gridCol w:w="5539"/>
        <w:gridCol w:w="2340"/>
        <w:gridCol w:w="2561"/>
        <w:gridCol w:w="2520"/>
        <w:gridCol w:w="2740"/>
      </w:tblGrid>
      <w:tr w:rsidR="00C17859"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Показатели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Численность населения, тыс. чел.</w:t>
            </w:r>
          </w:p>
        </w:tc>
        <w:tc>
          <w:tcPr>
            <w:tcW w:w="7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Нормативы, кв. м/ 1000 чел.</w:t>
            </w:r>
          </w:p>
        </w:tc>
      </w:tr>
      <w:tr w:rsidR="00C17859"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общие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в том числе</w:t>
            </w:r>
          </w:p>
        </w:tc>
      </w:tr>
      <w:tr w:rsidR="00C17859">
        <w:trPr>
          <w:trHeight w:val="73"/>
        </w:trPr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продовольственные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непродовольственные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Нормативы</w:t>
            </w:r>
          </w:p>
          <w:p w:rsidR="00C17859" w:rsidRDefault="00016FDB" w:rsidP="003F3187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  <w:r>
              <w:t xml:space="preserve">в соответствии с постановлением Правительства Нижегородской области от </w:t>
            </w:r>
            <w:r w:rsidR="003F3187">
              <w:t>17</w:t>
            </w:r>
            <w:r>
              <w:t>.0</w:t>
            </w:r>
            <w:r w:rsidR="003F3187">
              <w:t>8</w:t>
            </w:r>
            <w:r>
              <w:t>.201</w:t>
            </w:r>
            <w:r w:rsidR="003F3187">
              <w:t>6</w:t>
            </w:r>
            <w:r>
              <w:t xml:space="preserve"> г. № </w:t>
            </w:r>
            <w:r w:rsidR="003F3187">
              <w:t>550</w:t>
            </w:r>
            <w:r>
              <w:rPr>
                <w:i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E4881">
            <w:pPr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 w:rsidP="003F3187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4881">
              <w:rPr>
                <w:b/>
              </w:rPr>
              <w:t>60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F02914" w:rsidRDefault="003F3187">
            <w:pPr>
              <w:jc w:val="center"/>
              <w:rPr>
                <w:b/>
              </w:rPr>
            </w:pPr>
            <w:r w:rsidRPr="00F02914">
              <w:rPr>
                <w:b/>
              </w:rPr>
              <w:t>30</w:t>
            </w:r>
            <w:r w:rsidR="00CE4881">
              <w:rPr>
                <w:b/>
              </w:rPr>
              <w:t>5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 xml:space="preserve">Нормативы 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6CB0">
              <w:rPr>
                <w:b/>
              </w:rPr>
              <w:t>8,</w:t>
            </w:r>
            <w:r w:rsidR="00770B3C">
              <w:rPr>
                <w:b/>
              </w:rPr>
              <w:t>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70B3C">
              <w:rPr>
                <w:b/>
              </w:rPr>
              <w:t>2</w:t>
            </w:r>
            <w:r w:rsidR="00624292">
              <w:rPr>
                <w:b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4292">
              <w:rPr>
                <w:b/>
              </w:rPr>
              <w:t>82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3</w:t>
            </w:r>
            <w:r w:rsidR="00770B3C">
              <w:rPr>
                <w:b/>
              </w:rPr>
              <w:t>4</w:t>
            </w:r>
            <w:r w:rsidR="00624292">
              <w:rPr>
                <w:b/>
              </w:rPr>
              <w:t>6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  <w:jc w:val="both"/>
      </w:pPr>
      <w:r>
        <w:t>2.3.2.Статистические данные: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5688"/>
        <w:gridCol w:w="2021"/>
        <w:gridCol w:w="1980"/>
        <w:gridCol w:w="1980"/>
        <w:gridCol w:w="1980"/>
        <w:gridCol w:w="2004"/>
      </w:tblGrid>
      <w:tr w:rsidR="00C17859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объектов торговли*, всего</w:t>
            </w:r>
          </w:p>
        </w:tc>
        <w:tc>
          <w:tcPr>
            <w:tcW w:w="9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По состоянию на:</w:t>
            </w:r>
          </w:p>
        </w:tc>
      </w:tr>
      <w:tr w:rsidR="00C17859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7D6BCF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01.01.20</w:t>
            </w:r>
            <w:r w:rsidR="007D6BCF">
              <w:rPr>
                <w:b/>
              </w:rPr>
              <w:t>21</w:t>
            </w:r>
            <w:r>
              <w:rPr>
                <w:b/>
              </w:rPr>
              <w:t>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9449B6" w:rsidP="007D6BCF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01.04.20</w:t>
            </w:r>
            <w:r w:rsidR="002A6879">
              <w:rPr>
                <w:b/>
              </w:rPr>
              <w:t>2</w:t>
            </w:r>
            <w:r w:rsidR="007D6BCF">
              <w:rPr>
                <w:b/>
              </w:rPr>
              <w:t>1</w:t>
            </w:r>
            <w:r w:rsidR="00016FDB">
              <w:rPr>
                <w:b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7D6BCF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01.07.20</w:t>
            </w:r>
            <w:r w:rsidR="002A6879">
              <w:rPr>
                <w:b/>
              </w:rPr>
              <w:t>2</w:t>
            </w:r>
            <w:r w:rsidR="007D6BCF">
              <w:rPr>
                <w:b/>
              </w:rPr>
              <w:t>1</w:t>
            </w:r>
            <w:r>
              <w:rPr>
                <w:b/>
              </w:rPr>
              <w:t>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7D6BCF">
            <w:pPr>
              <w:jc w:val="center"/>
              <w:rPr>
                <w:b/>
              </w:rPr>
            </w:pPr>
            <w:r>
              <w:rPr>
                <w:b/>
              </w:rPr>
              <w:t xml:space="preserve"> 01.10.20</w:t>
            </w:r>
            <w:r w:rsidR="002A6879">
              <w:rPr>
                <w:b/>
              </w:rPr>
              <w:t>2</w:t>
            </w:r>
            <w:r w:rsidR="007D6BCF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2A6879">
            <w:pPr>
              <w:jc w:val="center"/>
            </w:pPr>
            <w:r>
              <w:rPr>
                <w:b/>
              </w:rPr>
              <w:t xml:space="preserve"> 01.01.20</w:t>
            </w:r>
            <w:r w:rsidR="00F87258">
              <w:rPr>
                <w:b/>
              </w:rPr>
              <w:t>2</w:t>
            </w:r>
            <w:r w:rsidR="007D6BCF">
              <w:rPr>
                <w:b/>
              </w:rPr>
              <w:t>2</w:t>
            </w:r>
            <w:r>
              <w:rPr>
                <w:b/>
              </w:rPr>
              <w:t xml:space="preserve"> г.</w:t>
            </w:r>
          </w:p>
        </w:tc>
      </w:tr>
      <w:tr w:rsidR="007D6BC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 (без розничных рынков и объектов </w:t>
            </w:r>
            <w:r>
              <w:rPr>
                <w:b/>
              </w:rPr>
              <w:lastRenderedPageBreak/>
              <w:t>торговли потребкооперации), в том числе: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24292" w:rsidRDefault="007D6BCF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F87258" w:rsidRDefault="00B00442" w:rsidP="002A6879">
            <w:pPr>
              <w:jc w:val="center"/>
              <w:rPr>
                <w:b/>
                <w:highlight w:val="yellow"/>
              </w:rPr>
            </w:pPr>
            <w:r w:rsidRPr="00B00442">
              <w:rPr>
                <w:b/>
              </w:rPr>
              <w:t>208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F87258" w:rsidRDefault="007D6BC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F87258" w:rsidRDefault="007D6BC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Pr="00624292" w:rsidRDefault="007D6BCF">
            <w:pPr>
              <w:snapToGrid w:val="0"/>
              <w:jc w:val="center"/>
              <w:rPr>
                <w:b/>
              </w:rPr>
            </w:pPr>
          </w:p>
        </w:tc>
      </w:tr>
      <w:tr w:rsidR="007D6BC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  <w:rPr>
                <w:b/>
              </w:rPr>
            </w:pPr>
            <w:r>
              <w:lastRenderedPageBreak/>
              <w:t xml:space="preserve">- </w:t>
            </w:r>
            <w:r>
              <w:rPr>
                <w:b/>
              </w:rPr>
              <w:t>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24292" w:rsidRDefault="007D6BCF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B00442" w:rsidRDefault="00B00442" w:rsidP="002A6879">
            <w:pPr>
              <w:jc w:val="center"/>
              <w:rPr>
                <w:b/>
              </w:rPr>
            </w:pPr>
            <w:r w:rsidRPr="00B00442">
              <w:rPr>
                <w:b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F73912" w:rsidRDefault="007D6B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Pr="00624292" w:rsidRDefault="007D6BCF">
            <w:pPr>
              <w:snapToGrid w:val="0"/>
              <w:jc w:val="center"/>
              <w:rPr>
                <w:b/>
              </w:rPr>
            </w:pPr>
          </w:p>
        </w:tc>
      </w:tr>
      <w:tr w:rsidR="007D6BC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24292" w:rsidRDefault="007D6BCF" w:rsidP="003C4E6F">
            <w:pPr>
              <w:snapToGrid w:val="0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B00442" w:rsidRDefault="00B00442">
            <w:pPr>
              <w:snapToGrid w:val="0"/>
              <w:jc w:val="center"/>
            </w:pPr>
            <w:r w:rsidRPr="00B00442"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F73912" w:rsidRDefault="007D6BCF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Pr="00624292" w:rsidRDefault="007D6BCF">
            <w:pPr>
              <w:snapToGrid w:val="0"/>
              <w:jc w:val="center"/>
            </w:pPr>
          </w:p>
        </w:tc>
      </w:tr>
      <w:tr w:rsidR="007D6BC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24292" w:rsidRDefault="007D6BCF" w:rsidP="003C4E6F">
            <w:pPr>
              <w:snapToGrid w:val="0"/>
              <w:jc w:val="center"/>
            </w:pPr>
            <w:r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B00442" w:rsidRDefault="00B00442">
            <w:pPr>
              <w:jc w:val="center"/>
            </w:pPr>
            <w:r w:rsidRPr="00B00442"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F73912" w:rsidRDefault="007D6BCF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Pr="00624292" w:rsidRDefault="007D6BCF">
            <w:pPr>
              <w:snapToGrid w:val="0"/>
              <w:jc w:val="center"/>
            </w:pPr>
          </w:p>
        </w:tc>
      </w:tr>
      <w:tr w:rsidR="007D6BC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24292" w:rsidRDefault="007D6BCF" w:rsidP="003C4E6F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B00442" w:rsidRDefault="00B00442">
            <w:pPr>
              <w:jc w:val="center"/>
            </w:pPr>
            <w:r w:rsidRPr="00B00442"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F73912" w:rsidRDefault="007D6BCF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Pr="00624292" w:rsidRDefault="007D6BCF">
            <w:pPr>
              <w:snapToGrid w:val="0"/>
              <w:jc w:val="center"/>
            </w:pPr>
          </w:p>
        </w:tc>
      </w:tr>
      <w:tr w:rsidR="007D6BC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  <w:rPr>
                <w:b/>
              </w:rPr>
            </w:pPr>
            <w:r>
              <w:rPr>
                <w:b/>
              </w:rPr>
              <w:t>- непродовольственных,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24292" w:rsidRDefault="007D6BCF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C8767D" w:rsidRDefault="00B00442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Pr="00624292" w:rsidRDefault="007D6BCF">
            <w:pPr>
              <w:snapToGrid w:val="0"/>
              <w:jc w:val="center"/>
              <w:rPr>
                <w:b/>
              </w:rPr>
            </w:pPr>
          </w:p>
        </w:tc>
      </w:tr>
      <w:tr w:rsidR="007D6BC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24292" w:rsidRDefault="007D6BCF" w:rsidP="003C4E6F">
            <w:pPr>
              <w:snapToGri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C8767D" w:rsidRDefault="00B00442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Pr="00624292" w:rsidRDefault="007D6BCF">
            <w:pPr>
              <w:snapToGrid w:val="0"/>
              <w:jc w:val="center"/>
            </w:pPr>
          </w:p>
        </w:tc>
      </w:tr>
      <w:tr w:rsidR="007D6BC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24292" w:rsidRDefault="007D6BCF" w:rsidP="003C4E6F">
            <w:pPr>
              <w:snapToGrid w:val="0"/>
              <w:jc w:val="center"/>
            </w:pPr>
            <w:r>
              <w:t>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C8767D" w:rsidRDefault="00B00442" w:rsidP="002A6879">
            <w:pPr>
              <w:jc w:val="center"/>
            </w:pPr>
            <w:r>
              <w:t>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Pr="00624292" w:rsidRDefault="007D6BCF">
            <w:pPr>
              <w:snapToGrid w:val="0"/>
              <w:jc w:val="center"/>
            </w:pPr>
          </w:p>
        </w:tc>
      </w:tr>
      <w:tr w:rsidR="007D6BC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24292" w:rsidRDefault="007D6BCF" w:rsidP="003C4E6F">
            <w:pPr>
              <w:snapToGrid w:val="0"/>
              <w:jc w:val="center"/>
            </w:pPr>
            <w: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F87258" w:rsidRDefault="00B00442">
            <w:pPr>
              <w:jc w:val="center"/>
              <w:rPr>
                <w:highlight w:val="yellow"/>
              </w:rPr>
            </w:pPr>
            <w:r w:rsidRPr="00B00442"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Pr="00624292" w:rsidRDefault="007D6BCF">
            <w:pPr>
              <w:snapToGrid w:val="0"/>
              <w:jc w:val="center"/>
            </w:pPr>
          </w:p>
        </w:tc>
      </w:tr>
      <w:tr w:rsidR="007D6BC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  <w:rPr>
                <w:b/>
              </w:rPr>
            </w:pPr>
            <w:r>
              <w:rPr>
                <w:b/>
              </w:rPr>
              <w:t>- смешанных,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24292" w:rsidRDefault="007D6BCF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4B5C36" w:rsidRDefault="00B00442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Pr="00624292" w:rsidRDefault="007D6BCF">
            <w:pPr>
              <w:snapToGrid w:val="0"/>
              <w:jc w:val="center"/>
              <w:rPr>
                <w:b/>
              </w:rPr>
            </w:pPr>
          </w:p>
        </w:tc>
      </w:tr>
      <w:tr w:rsidR="007D6BC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24292" w:rsidRDefault="007D6BCF" w:rsidP="003C4E6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4B5C36" w:rsidRDefault="007D6BC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Pr="00624292" w:rsidRDefault="007D6BCF">
            <w:pPr>
              <w:snapToGrid w:val="0"/>
              <w:jc w:val="center"/>
            </w:pPr>
          </w:p>
        </w:tc>
      </w:tr>
      <w:tr w:rsidR="007D6BC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24292" w:rsidRDefault="007D6BCF" w:rsidP="003C4E6F">
            <w:pPr>
              <w:snapToGrid w:val="0"/>
              <w:jc w:val="center"/>
            </w:pPr>
            <w: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4B5C36" w:rsidRDefault="00B00442" w:rsidP="002A6879">
            <w:pPr>
              <w:jc w:val="center"/>
            </w:pPr>
            <w: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Pr="00624292" w:rsidRDefault="007D6BCF">
            <w:pPr>
              <w:snapToGrid w:val="0"/>
              <w:jc w:val="center"/>
            </w:pPr>
          </w:p>
        </w:tc>
      </w:tr>
      <w:tr w:rsidR="007D6BC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ind w:firstLine="720"/>
              <w:jc w:val="both"/>
            </w:pPr>
            <w:r>
              <w:t>- нестационарных объектов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24292" w:rsidRDefault="007D6BCF" w:rsidP="003C4E6F">
            <w:pPr>
              <w:snapToGrid w:val="0"/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F87258" w:rsidRDefault="00B00442">
            <w:pPr>
              <w:jc w:val="center"/>
              <w:rPr>
                <w:highlight w:val="yellow"/>
              </w:rPr>
            </w:pPr>
            <w:r w:rsidRPr="00B00442"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Pr="00624292" w:rsidRDefault="007D6BCF">
            <w:pPr>
              <w:snapToGrid w:val="0"/>
              <w:jc w:val="center"/>
            </w:pPr>
          </w:p>
        </w:tc>
      </w:tr>
      <w:tr w:rsidR="007D6BC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Розничных рынков, в т. ч.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24292" w:rsidRDefault="007D6BCF" w:rsidP="003C4E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F87258" w:rsidRDefault="007D6BC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Pr="00624292" w:rsidRDefault="007D6BCF">
            <w:pPr>
              <w:snapToGrid w:val="0"/>
              <w:jc w:val="center"/>
              <w:rPr>
                <w:b/>
              </w:rPr>
            </w:pPr>
          </w:p>
        </w:tc>
      </w:tr>
      <w:tr w:rsidR="007D6BC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ind w:firstLine="720"/>
              <w:jc w:val="both"/>
              <w:rPr>
                <w:b/>
              </w:rPr>
            </w:pPr>
            <w:r>
              <w:t>- сельскохозяйственный рынок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24292" w:rsidRDefault="007D6BCF" w:rsidP="003C4E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F87258" w:rsidRDefault="007D6BC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Pr="00624292" w:rsidRDefault="007D6BCF">
            <w:pPr>
              <w:snapToGrid w:val="0"/>
              <w:jc w:val="center"/>
              <w:rPr>
                <w:b/>
              </w:rPr>
            </w:pPr>
          </w:p>
        </w:tc>
      </w:tr>
      <w:tr w:rsidR="007D6BC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 xml:space="preserve"> Ярмарка выходного дня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24292" w:rsidRDefault="007D6BCF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D0EC7" w:rsidRDefault="00B004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Pr="00624292" w:rsidRDefault="007D6BCF">
            <w:pPr>
              <w:snapToGrid w:val="0"/>
              <w:jc w:val="center"/>
              <w:rPr>
                <w:b/>
              </w:rPr>
            </w:pPr>
          </w:p>
        </w:tc>
      </w:tr>
      <w:tr w:rsidR="007D6BC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Универсальная сезонная ярмарка/постоянно действующая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24292" w:rsidRDefault="007D6BCF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D0EC7" w:rsidRDefault="00B004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Pr="00624292" w:rsidRDefault="007D6BCF">
            <w:pPr>
              <w:snapToGrid w:val="0"/>
              <w:jc w:val="center"/>
              <w:rPr>
                <w:b/>
              </w:rPr>
            </w:pPr>
          </w:p>
        </w:tc>
      </w:tr>
      <w:tr w:rsidR="007D6BC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Объектов торговли потребкооперации , в том числе 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24292" w:rsidRDefault="007D6BCF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D0EC7" w:rsidRDefault="00B00442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Pr="00624292" w:rsidRDefault="007D6BCF">
            <w:pPr>
              <w:snapToGrid w:val="0"/>
              <w:jc w:val="center"/>
              <w:rPr>
                <w:b/>
              </w:rPr>
            </w:pPr>
          </w:p>
        </w:tc>
      </w:tr>
      <w:tr w:rsidR="007D6BC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ind w:firstLine="720"/>
              <w:jc w:val="both"/>
            </w:pPr>
            <w:r>
              <w:t xml:space="preserve">- стационарных 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24292" w:rsidRDefault="007D6BCF" w:rsidP="003C4E6F">
            <w:pPr>
              <w:snapToGrid w:val="0"/>
              <w:jc w:val="center"/>
            </w:pPr>
            <w:r>
              <w:t>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D0EC7" w:rsidRDefault="00B00442">
            <w:pPr>
              <w:jc w:val="center"/>
            </w:pPr>
            <w:r>
              <w:t>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Pr="00624292" w:rsidRDefault="007D6BCF">
            <w:pPr>
              <w:snapToGrid w:val="0"/>
              <w:jc w:val="center"/>
            </w:pPr>
          </w:p>
        </w:tc>
      </w:tr>
      <w:tr w:rsidR="007D6BC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ind w:firstLine="720"/>
              <w:jc w:val="both"/>
            </w:pPr>
            <w:r>
              <w:t>- нестационарных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24292" w:rsidRDefault="007D6BCF" w:rsidP="003C4E6F">
            <w:pPr>
              <w:snapToGrid w:val="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6D0EC7" w:rsidRDefault="00B00442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7F5042" w:rsidRDefault="007D6BCF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Pr="00624292" w:rsidRDefault="007D6BCF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pStyle w:val="ac"/>
        <w:jc w:val="both"/>
        <w:rPr>
          <w:sz w:val="22"/>
          <w:szCs w:val="22"/>
        </w:rPr>
      </w:pPr>
      <w:r>
        <w:rPr>
          <w:sz w:val="22"/>
          <w:szCs w:val="22"/>
        </w:rPr>
        <w:t>*В соответствии с ГОСТ Р 51773-2009 (от 15.12.2009 г. № 771-ст.):</w:t>
      </w:r>
    </w:p>
    <w:p w:rsidR="00C17859" w:rsidRDefault="00016FDB">
      <w:pPr>
        <w:pStyle w:val="ac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Стационарный торговый объект: торговый объект, представляющий собой здание или часть здания, строение или часть строения, прочно связанные фундаментом такого здания (строения) с землей и присоединенные к сетям инженерно-технического обеспечения </w:t>
      </w:r>
      <w:r>
        <w:rPr>
          <w:i/>
          <w:sz w:val="22"/>
          <w:szCs w:val="22"/>
        </w:rPr>
        <w:t>(примечание: к стационарным торговым объектам относят предприятия оптовой и предприятия розничной торговли различных типов)</w:t>
      </w:r>
      <w:r>
        <w:rPr>
          <w:sz w:val="22"/>
          <w:szCs w:val="22"/>
        </w:rPr>
        <w:t xml:space="preserve"> (п. 3.13.).</w:t>
      </w:r>
    </w:p>
    <w:p w:rsidR="00C17859" w:rsidRDefault="00016FDB">
      <w:pPr>
        <w:pStyle w:val="ac"/>
        <w:ind w:firstLine="720"/>
        <w:jc w:val="both"/>
      </w:pPr>
      <w:r>
        <w:rPr>
          <w:sz w:val="22"/>
          <w:szCs w:val="22"/>
        </w:rPr>
        <w:t xml:space="preserve">Нестационарный торговый объект: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 </w:t>
      </w:r>
      <w:r>
        <w:rPr>
          <w:i/>
          <w:sz w:val="22"/>
          <w:szCs w:val="22"/>
        </w:rPr>
        <w:t xml:space="preserve">(примечание: к нестационарным торговым объектам относят павильоны, киоски, палатки, торговые автоматы и иные временные торговые объекты. К нестационарным передвижным торговым объектам относят лотки, автомагазины, автофургоны, автолавки, автоцистерны, тележки и другие аналогичные </w:t>
      </w:r>
      <w:r>
        <w:rPr>
          <w:i/>
          <w:sz w:val="22"/>
          <w:szCs w:val="22"/>
        </w:rPr>
        <w:lastRenderedPageBreak/>
        <w:t>объекты)</w:t>
      </w:r>
      <w:r>
        <w:rPr>
          <w:sz w:val="22"/>
          <w:szCs w:val="22"/>
        </w:rPr>
        <w:t xml:space="preserve"> (п. 3.14.).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6048"/>
        <w:gridCol w:w="2201"/>
        <w:gridCol w:w="1980"/>
        <w:gridCol w:w="1980"/>
        <w:gridCol w:w="1800"/>
        <w:gridCol w:w="1840"/>
      </w:tblGrid>
      <w:tr w:rsidR="00C17859">
        <w:trPr>
          <w:trHeight w:val="223"/>
        </w:trPr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проведенных ярмарок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Текущий год</w:t>
            </w:r>
          </w:p>
        </w:tc>
      </w:tr>
      <w:tr w:rsidR="00C17859"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Всего,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D6BCF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D6BCF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в том числе: ярмарок выходного дня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D6BCF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D6BCF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                      сельскохозяйственных ярмарок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2A6879" w:rsidP="00F87258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Layout w:type="fixed"/>
        <w:tblLook w:val="0000"/>
      </w:tblPr>
      <w:tblGrid>
        <w:gridCol w:w="6048"/>
        <w:gridCol w:w="2160"/>
        <w:gridCol w:w="1980"/>
        <w:gridCol w:w="1980"/>
        <w:gridCol w:w="1898"/>
        <w:gridCol w:w="1742"/>
      </w:tblGrid>
      <w:tr w:rsidR="00C17859" w:rsidTr="00F82123"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Данные о состоянии торговли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jc w:val="center"/>
              <w:rPr>
                <w:b/>
              </w:rPr>
            </w:pPr>
            <w:r w:rsidRPr="00956E3F"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ind w:hanging="288"/>
              <w:jc w:val="center"/>
            </w:pPr>
            <w:r w:rsidRPr="00956E3F">
              <w:rPr>
                <w:b/>
              </w:rPr>
              <w:t>Текущий год</w:t>
            </w:r>
          </w:p>
        </w:tc>
      </w:tr>
      <w:tr w:rsidR="00C17859" w:rsidTr="00F82123">
        <w:trPr>
          <w:trHeight w:val="241"/>
        </w:trPr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7F" w:rsidRDefault="00016FDB" w:rsidP="00956E3F">
            <w:pPr>
              <w:jc w:val="center"/>
            </w:pPr>
            <w:r w:rsidRPr="00956E3F">
              <w:rPr>
                <w:b/>
                <w:lang w:val="en-US"/>
              </w:rPr>
              <w:t>I</w:t>
            </w:r>
            <w:r w:rsidRPr="00956E3F">
              <w:rPr>
                <w:b/>
              </w:rPr>
              <w:t xml:space="preserve"> </w:t>
            </w:r>
            <w:r w:rsidR="002437D0">
              <w:rPr>
                <w:b/>
              </w:rPr>
              <w:t>кв</w:t>
            </w:r>
            <w:r w:rsidR="002437D0" w:rsidRPr="0052177F">
              <w:t>.</w:t>
            </w:r>
          </w:p>
          <w:p w:rsidR="00F43D79" w:rsidRDefault="00F43D79" w:rsidP="00F43D79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C17859" w:rsidRPr="00956E3F" w:rsidRDefault="00C17859" w:rsidP="000C103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 (1полугодие)</w:t>
            </w:r>
          </w:p>
          <w:p w:rsidR="0052177F" w:rsidRPr="0052177F" w:rsidRDefault="0052177F">
            <w:pPr>
              <w:jc w:val="center"/>
            </w:pPr>
            <w:r w:rsidRPr="0052177F">
              <w:t>(с досчетом на малые, микро предприятия, рынок и ИП)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  <w:p w:rsidR="0052177F" w:rsidRDefault="00016FDB" w:rsidP="0052177F">
            <w:pPr>
              <w:jc w:val="center"/>
              <w:rPr>
                <w:b/>
              </w:rPr>
            </w:pPr>
            <w:r>
              <w:rPr>
                <w:b/>
              </w:rPr>
              <w:t>(9 меся</w:t>
            </w:r>
            <w:r w:rsidR="0052177F">
              <w:rPr>
                <w:b/>
              </w:rPr>
              <w:t>цев)</w:t>
            </w:r>
          </w:p>
          <w:p w:rsidR="00C17859" w:rsidRDefault="0052177F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52177F" w:rsidRPr="0052177F" w:rsidRDefault="0052177F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  <w:p w:rsidR="008C0254" w:rsidRDefault="00016FDB">
            <w:pPr>
              <w:jc w:val="center"/>
            </w:pPr>
            <w:r>
              <w:rPr>
                <w:b/>
              </w:rPr>
              <w:t>(год)</w:t>
            </w:r>
            <w:r w:rsidR="008C0254" w:rsidRPr="0052177F">
              <w:t xml:space="preserve"> </w:t>
            </w:r>
          </w:p>
          <w:p w:rsidR="00C17859" w:rsidRDefault="008C0254">
            <w:pPr>
              <w:jc w:val="center"/>
            </w:pPr>
            <w:r w:rsidRPr="0052177F">
              <w:t>(с досчетом на малые, микро предприятия, рынок и ИП)</w:t>
            </w: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Оборот розничной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  <w:r>
              <w:t>3107,5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F43D79">
            <w:pPr>
              <w:jc w:val="center"/>
            </w:pPr>
            <w:r>
              <w:t>440,8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Оборот оптовой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7D6BC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Среднесписочная численность работников, занятых в организациях торговли, в том числе в субъектах малого предпринимательства,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  <w:r>
              <w:t>584/121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70023D" w:rsidP="00BB3404">
            <w:pPr>
              <w:jc w:val="center"/>
            </w:pPr>
            <w:r>
              <w:t>500/104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Доля работников, занятых в торговле, от общей численности занятых,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  <w:r>
              <w:t>7,0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145AD9" w:rsidP="00BB3404">
            <w:pPr>
              <w:jc w:val="center"/>
            </w:pPr>
            <w:r>
              <w:t>7,1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Средняя заработная плата в торговле, руб./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  <w:r>
              <w:t>19424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20165A" w:rsidP="00BB3404">
            <w:pPr>
              <w:jc w:val="center"/>
            </w:pPr>
            <w:r>
              <w:t>18312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Величина налоговых платежей организаций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7D6BC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Доля организаций торговли в налоговых платежах,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7D6BC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Количество субъектов малого предпринимательства в торговле, 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  <w:r>
              <w:t>144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EF474E" w:rsidP="00BB3404">
            <w:pPr>
              <w:jc w:val="center"/>
            </w:pPr>
            <w:r>
              <w:t>126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</w:pPr>
      <w:r>
        <w:lastRenderedPageBreak/>
        <w:t>2.4. Муниципальная программа развития торговли.</w:t>
      </w:r>
    </w:p>
    <w:p w:rsidR="00C17859" w:rsidRDefault="00016FDB">
      <w:pPr>
        <w:ind w:firstLine="720"/>
        <w:jc w:val="center"/>
      </w:pPr>
      <w:r>
        <w:br/>
        <w:t>В стадии  разработки Программа развития торговли Починковского муниципального района  (</w:t>
      </w:r>
      <w:r>
        <w:rPr>
          <w:i/>
        </w:rPr>
        <w:t>наименование документа, дата утверждения и номер</w:t>
      </w:r>
      <w:r>
        <w:t>)</w:t>
      </w:r>
    </w:p>
    <w:p w:rsidR="00C17859" w:rsidRDefault="00C17859">
      <w:pPr>
        <w:ind w:firstLine="720"/>
        <w:jc w:val="center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rPr>
          <w:sz w:val="22"/>
          <w:szCs w:val="22"/>
        </w:rPr>
        <w:t xml:space="preserve">2.5. Муниципальные программы (отдельные мероприятия, в случае отсутствия программы) социальной поддержки населения </w:t>
      </w:r>
      <w:r>
        <w:t>(наименование документа, дата утверждения и номер) в сфере торговли.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  <w:jc w:val="both"/>
      </w:pPr>
    </w:p>
    <w:p w:rsidR="00C17859" w:rsidRDefault="00016FDB">
      <w:pPr>
        <w:ind w:firstLine="720"/>
        <w:jc w:val="both"/>
      </w:pPr>
      <w:r>
        <w:t xml:space="preserve">2.6. Информация об инвестиционных проектах в торговле (в том числе, строительство логистических центров), планируемых к реализации и включению, в том числе, в перечень мероприятий по развитию производительных сил муниципальных районов и городских округов Нижегородской области 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3013"/>
        <w:gridCol w:w="3014"/>
        <w:gridCol w:w="3014"/>
        <w:gridCol w:w="3667"/>
        <w:gridCol w:w="3054"/>
      </w:tblGrid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проекта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Год начала работ по реализации проекта/ год окончания работ по реализации проекта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Стадия реализации проекта по состоянию </w:t>
            </w:r>
            <w:r>
              <w:rPr>
                <w:b/>
              </w:rPr>
              <w:br/>
              <w:t>на отчетную дату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Предполагаемый объем инвестиций / фактический объем инвестиций, млн. руб.</w:t>
            </w:r>
          </w:p>
        </w:tc>
      </w:tr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</w:tr>
    </w:tbl>
    <w:p w:rsidR="00C17859" w:rsidRDefault="00C17859"/>
    <w:p w:rsidR="00C17859" w:rsidRDefault="00016FDB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16FDB" w:rsidRDefault="00016FD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16FDB" w:rsidSect="00C17859">
      <w:footerReference w:type="default" r:id="rId8"/>
      <w:pgSz w:w="16838" w:h="11906" w:orient="landscape"/>
      <w:pgMar w:top="680" w:right="567" w:bottom="851" w:left="567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CC6" w:rsidRDefault="004E5CC6">
      <w:r>
        <w:separator/>
      </w:r>
    </w:p>
  </w:endnote>
  <w:endnote w:type="continuationSeparator" w:id="1">
    <w:p w:rsidR="004E5CC6" w:rsidRDefault="004E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59" w:rsidRDefault="00AC3911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7.5pt;margin-top:.05pt;width:28.3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C17859" w:rsidRDefault="00AC3911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016FD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00442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CC6" w:rsidRDefault="004E5CC6">
      <w:r>
        <w:separator/>
      </w:r>
    </w:p>
  </w:footnote>
  <w:footnote w:type="continuationSeparator" w:id="1">
    <w:p w:rsidR="004E5CC6" w:rsidRDefault="004E5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42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06CB0"/>
    <w:rsid w:val="000009B3"/>
    <w:rsid w:val="00016FDB"/>
    <w:rsid w:val="00024A87"/>
    <w:rsid w:val="00025840"/>
    <w:rsid w:val="00060F03"/>
    <w:rsid w:val="000760AF"/>
    <w:rsid w:val="000C1030"/>
    <w:rsid w:val="000D7845"/>
    <w:rsid w:val="000F1F62"/>
    <w:rsid w:val="00106CB0"/>
    <w:rsid w:val="0011728D"/>
    <w:rsid w:val="00133727"/>
    <w:rsid w:val="00145AD9"/>
    <w:rsid w:val="00172C62"/>
    <w:rsid w:val="001A38A6"/>
    <w:rsid w:val="001B711F"/>
    <w:rsid w:val="001F6671"/>
    <w:rsid w:val="001F6BB3"/>
    <w:rsid w:val="0020165A"/>
    <w:rsid w:val="002041C5"/>
    <w:rsid w:val="00214C13"/>
    <w:rsid w:val="0022340D"/>
    <w:rsid w:val="002437D0"/>
    <w:rsid w:val="00247708"/>
    <w:rsid w:val="0027467F"/>
    <w:rsid w:val="002958ED"/>
    <w:rsid w:val="002A6879"/>
    <w:rsid w:val="002C6707"/>
    <w:rsid w:val="002D02BD"/>
    <w:rsid w:val="002D4896"/>
    <w:rsid w:val="002F1B5F"/>
    <w:rsid w:val="00310F4F"/>
    <w:rsid w:val="003135E5"/>
    <w:rsid w:val="0033301F"/>
    <w:rsid w:val="00334AAA"/>
    <w:rsid w:val="00340592"/>
    <w:rsid w:val="00385DCE"/>
    <w:rsid w:val="003A54A8"/>
    <w:rsid w:val="003B4632"/>
    <w:rsid w:val="003B5B3F"/>
    <w:rsid w:val="003B719B"/>
    <w:rsid w:val="003E0A36"/>
    <w:rsid w:val="003E14A8"/>
    <w:rsid w:val="003F3187"/>
    <w:rsid w:val="003F6024"/>
    <w:rsid w:val="004050A5"/>
    <w:rsid w:val="00430488"/>
    <w:rsid w:val="00433177"/>
    <w:rsid w:val="0044321D"/>
    <w:rsid w:val="00467F6A"/>
    <w:rsid w:val="00472CAD"/>
    <w:rsid w:val="00482344"/>
    <w:rsid w:val="0048249B"/>
    <w:rsid w:val="00486681"/>
    <w:rsid w:val="004B5C36"/>
    <w:rsid w:val="004C3045"/>
    <w:rsid w:val="004E5CC6"/>
    <w:rsid w:val="0052177F"/>
    <w:rsid w:val="00526940"/>
    <w:rsid w:val="00526FDB"/>
    <w:rsid w:val="005417DF"/>
    <w:rsid w:val="005516BE"/>
    <w:rsid w:val="005553A1"/>
    <w:rsid w:val="0056760D"/>
    <w:rsid w:val="0057188B"/>
    <w:rsid w:val="005914E7"/>
    <w:rsid w:val="005923CA"/>
    <w:rsid w:val="005A7060"/>
    <w:rsid w:val="005B43D0"/>
    <w:rsid w:val="005B7D52"/>
    <w:rsid w:val="005C1D36"/>
    <w:rsid w:val="005F4962"/>
    <w:rsid w:val="005F500C"/>
    <w:rsid w:val="005F64B6"/>
    <w:rsid w:val="006102CF"/>
    <w:rsid w:val="00624292"/>
    <w:rsid w:val="00680E6B"/>
    <w:rsid w:val="00693F7D"/>
    <w:rsid w:val="00695D80"/>
    <w:rsid w:val="006A113A"/>
    <w:rsid w:val="006A4CF2"/>
    <w:rsid w:val="006A5AC7"/>
    <w:rsid w:val="006D0EC7"/>
    <w:rsid w:val="006D2742"/>
    <w:rsid w:val="0070023D"/>
    <w:rsid w:val="007213F8"/>
    <w:rsid w:val="00723CE0"/>
    <w:rsid w:val="00734CBC"/>
    <w:rsid w:val="00740B40"/>
    <w:rsid w:val="007447E6"/>
    <w:rsid w:val="007573A5"/>
    <w:rsid w:val="007707C8"/>
    <w:rsid w:val="00770B3C"/>
    <w:rsid w:val="0077213A"/>
    <w:rsid w:val="0077345D"/>
    <w:rsid w:val="0078232C"/>
    <w:rsid w:val="00782827"/>
    <w:rsid w:val="0078485A"/>
    <w:rsid w:val="007915EB"/>
    <w:rsid w:val="007A252E"/>
    <w:rsid w:val="007B58B8"/>
    <w:rsid w:val="007D6BCF"/>
    <w:rsid w:val="007E206B"/>
    <w:rsid w:val="007F5042"/>
    <w:rsid w:val="00854F47"/>
    <w:rsid w:val="00866BF3"/>
    <w:rsid w:val="00892D2C"/>
    <w:rsid w:val="008A048A"/>
    <w:rsid w:val="008A4B4E"/>
    <w:rsid w:val="008B3A05"/>
    <w:rsid w:val="008C0254"/>
    <w:rsid w:val="008D31B2"/>
    <w:rsid w:val="0090029F"/>
    <w:rsid w:val="00900CB4"/>
    <w:rsid w:val="0092317F"/>
    <w:rsid w:val="009449B6"/>
    <w:rsid w:val="00954979"/>
    <w:rsid w:val="00956E3F"/>
    <w:rsid w:val="00957A27"/>
    <w:rsid w:val="0097542F"/>
    <w:rsid w:val="009B1958"/>
    <w:rsid w:val="009B38D7"/>
    <w:rsid w:val="009B72D8"/>
    <w:rsid w:val="009C7841"/>
    <w:rsid w:val="009D2E4A"/>
    <w:rsid w:val="009F315B"/>
    <w:rsid w:val="009F3E2F"/>
    <w:rsid w:val="00A54EBD"/>
    <w:rsid w:val="00A57024"/>
    <w:rsid w:val="00A61032"/>
    <w:rsid w:val="00A80343"/>
    <w:rsid w:val="00A80911"/>
    <w:rsid w:val="00A872D7"/>
    <w:rsid w:val="00A940B5"/>
    <w:rsid w:val="00AB3B3A"/>
    <w:rsid w:val="00AC3911"/>
    <w:rsid w:val="00AC7C53"/>
    <w:rsid w:val="00AD63BB"/>
    <w:rsid w:val="00B00442"/>
    <w:rsid w:val="00B00A0D"/>
    <w:rsid w:val="00B5558D"/>
    <w:rsid w:val="00B71965"/>
    <w:rsid w:val="00B93A85"/>
    <w:rsid w:val="00BB3404"/>
    <w:rsid w:val="00BC22BB"/>
    <w:rsid w:val="00C17859"/>
    <w:rsid w:val="00C37ADF"/>
    <w:rsid w:val="00C8767D"/>
    <w:rsid w:val="00CE4881"/>
    <w:rsid w:val="00CF3F58"/>
    <w:rsid w:val="00D046D5"/>
    <w:rsid w:val="00D15A01"/>
    <w:rsid w:val="00D23AE5"/>
    <w:rsid w:val="00D36F26"/>
    <w:rsid w:val="00D558C0"/>
    <w:rsid w:val="00D600DD"/>
    <w:rsid w:val="00D7570F"/>
    <w:rsid w:val="00D855D9"/>
    <w:rsid w:val="00D87E52"/>
    <w:rsid w:val="00E011AF"/>
    <w:rsid w:val="00E215A9"/>
    <w:rsid w:val="00E36292"/>
    <w:rsid w:val="00E40F7D"/>
    <w:rsid w:val="00E62099"/>
    <w:rsid w:val="00E633BF"/>
    <w:rsid w:val="00E76354"/>
    <w:rsid w:val="00EF474E"/>
    <w:rsid w:val="00EF7CD1"/>
    <w:rsid w:val="00F00E2E"/>
    <w:rsid w:val="00F02914"/>
    <w:rsid w:val="00F15243"/>
    <w:rsid w:val="00F16482"/>
    <w:rsid w:val="00F2173D"/>
    <w:rsid w:val="00F24C66"/>
    <w:rsid w:val="00F2788B"/>
    <w:rsid w:val="00F31792"/>
    <w:rsid w:val="00F32791"/>
    <w:rsid w:val="00F43D79"/>
    <w:rsid w:val="00F45F0C"/>
    <w:rsid w:val="00F6133A"/>
    <w:rsid w:val="00F62F75"/>
    <w:rsid w:val="00F73912"/>
    <w:rsid w:val="00F82123"/>
    <w:rsid w:val="00F87258"/>
    <w:rsid w:val="00FA633D"/>
    <w:rsid w:val="00FD4032"/>
    <w:rsid w:val="00FD5B65"/>
    <w:rsid w:val="00FE0A37"/>
    <w:rsid w:val="00FF17F4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17859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17859"/>
    <w:rPr>
      <w:rFonts w:ascii="Wingdings" w:hAnsi="Wingdings" w:cs="Wingdings" w:hint="default"/>
    </w:rPr>
  </w:style>
  <w:style w:type="character" w:customStyle="1" w:styleId="WW8Num1z1">
    <w:name w:val="WW8Num1z1"/>
    <w:rsid w:val="00C17859"/>
    <w:rPr>
      <w:rFonts w:ascii="Courier New" w:hAnsi="Courier New" w:cs="Courier New" w:hint="default"/>
    </w:rPr>
  </w:style>
  <w:style w:type="character" w:customStyle="1" w:styleId="WW8Num1z2">
    <w:name w:val="WW8Num1z2"/>
    <w:rsid w:val="00C17859"/>
  </w:style>
  <w:style w:type="character" w:customStyle="1" w:styleId="WW8Num1z3">
    <w:name w:val="WW8Num1z3"/>
    <w:rsid w:val="00C17859"/>
    <w:rPr>
      <w:rFonts w:ascii="Symbol" w:hAnsi="Symbol" w:cs="Symbol" w:hint="default"/>
    </w:rPr>
  </w:style>
  <w:style w:type="character" w:customStyle="1" w:styleId="WW8Num1z4">
    <w:name w:val="WW8Num1z4"/>
    <w:rsid w:val="00C17859"/>
  </w:style>
  <w:style w:type="character" w:customStyle="1" w:styleId="WW8Num1z5">
    <w:name w:val="WW8Num1z5"/>
    <w:rsid w:val="00C17859"/>
  </w:style>
  <w:style w:type="character" w:customStyle="1" w:styleId="WW8Num1z6">
    <w:name w:val="WW8Num1z6"/>
    <w:rsid w:val="00C17859"/>
  </w:style>
  <w:style w:type="character" w:customStyle="1" w:styleId="WW8Num1z7">
    <w:name w:val="WW8Num1z7"/>
    <w:rsid w:val="00C17859"/>
  </w:style>
  <w:style w:type="character" w:customStyle="1" w:styleId="WW8Num1z8">
    <w:name w:val="WW8Num1z8"/>
    <w:rsid w:val="00C17859"/>
  </w:style>
  <w:style w:type="character" w:customStyle="1" w:styleId="WW8Num2z0">
    <w:name w:val="WW8Num2z0"/>
    <w:rsid w:val="00C17859"/>
    <w:rPr>
      <w:rFonts w:hint="default"/>
    </w:rPr>
  </w:style>
  <w:style w:type="character" w:customStyle="1" w:styleId="WW8Num2z1">
    <w:name w:val="WW8Num2z1"/>
    <w:rsid w:val="00C17859"/>
  </w:style>
  <w:style w:type="character" w:customStyle="1" w:styleId="WW8Num2z2">
    <w:name w:val="WW8Num2z2"/>
    <w:rsid w:val="00C17859"/>
  </w:style>
  <w:style w:type="character" w:customStyle="1" w:styleId="WW8Num2z3">
    <w:name w:val="WW8Num2z3"/>
    <w:rsid w:val="00C17859"/>
  </w:style>
  <w:style w:type="character" w:customStyle="1" w:styleId="WW8Num2z4">
    <w:name w:val="WW8Num2z4"/>
    <w:rsid w:val="00C17859"/>
  </w:style>
  <w:style w:type="character" w:customStyle="1" w:styleId="WW8Num2z5">
    <w:name w:val="WW8Num2z5"/>
    <w:rsid w:val="00C17859"/>
  </w:style>
  <w:style w:type="character" w:customStyle="1" w:styleId="WW8Num2z6">
    <w:name w:val="WW8Num2z6"/>
    <w:rsid w:val="00C17859"/>
  </w:style>
  <w:style w:type="character" w:customStyle="1" w:styleId="WW8Num2z7">
    <w:name w:val="WW8Num2z7"/>
    <w:rsid w:val="00C17859"/>
  </w:style>
  <w:style w:type="character" w:customStyle="1" w:styleId="WW8Num2z8">
    <w:name w:val="WW8Num2z8"/>
    <w:rsid w:val="00C17859"/>
  </w:style>
  <w:style w:type="character" w:customStyle="1" w:styleId="WW8Num3z0">
    <w:name w:val="WW8Num3z0"/>
    <w:rsid w:val="00C17859"/>
    <w:rPr>
      <w:rFonts w:hint="default"/>
    </w:rPr>
  </w:style>
  <w:style w:type="character" w:customStyle="1" w:styleId="WW8Num3z1">
    <w:name w:val="WW8Num3z1"/>
    <w:rsid w:val="00C17859"/>
  </w:style>
  <w:style w:type="character" w:customStyle="1" w:styleId="WW8Num3z2">
    <w:name w:val="WW8Num3z2"/>
    <w:rsid w:val="00C17859"/>
  </w:style>
  <w:style w:type="character" w:customStyle="1" w:styleId="WW8Num3z3">
    <w:name w:val="WW8Num3z3"/>
    <w:rsid w:val="00C17859"/>
  </w:style>
  <w:style w:type="character" w:customStyle="1" w:styleId="WW8Num3z4">
    <w:name w:val="WW8Num3z4"/>
    <w:rsid w:val="00C17859"/>
  </w:style>
  <w:style w:type="character" w:customStyle="1" w:styleId="WW8Num3z5">
    <w:name w:val="WW8Num3z5"/>
    <w:rsid w:val="00C17859"/>
  </w:style>
  <w:style w:type="character" w:customStyle="1" w:styleId="WW8Num3z6">
    <w:name w:val="WW8Num3z6"/>
    <w:rsid w:val="00C17859"/>
  </w:style>
  <w:style w:type="character" w:customStyle="1" w:styleId="WW8Num3z7">
    <w:name w:val="WW8Num3z7"/>
    <w:rsid w:val="00C17859"/>
  </w:style>
  <w:style w:type="character" w:customStyle="1" w:styleId="WW8Num3z8">
    <w:name w:val="WW8Num3z8"/>
    <w:rsid w:val="00C17859"/>
  </w:style>
  <w:style w:type="character" w:customStyle="1" w:styleId="WW8Num4z0">
    <w:name w:val="WW8Num4z0"/>
    <w:rsid w:val="00C17859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C17859"/>
    <w:rPr>
      <w:rFonts w:ascii="Courier New" w:hAnsi="Courier New" w:cs="Courier New" w:hint="default"/>
    </w:rPr>
  </w:style>
  <w:style w:type="character" w:customStyle="1" w:styleId="WW8Num4z2">
    <w:name w:val="WW8Num4z2"/>
    <w:rsid w:val="00C17859"/>
    <w:rPr>
      <w:rFonts w:ascii="Wingdings" w:hAnsi="Wingdings" w:cs="Wingdings" w:hint="default"/>
    </w:rPr>
  </w:style>
  <w:style w:type="character" w:customStyle="1" w:styleId="WW8Num4z3">
    <w:name w:val="WW8Num4z3"/>
    <w:rsid w:val="00C17859"/>
    <w:rPr>
      <w:rFonts w:ascii="Symbol" w:hAnsi="Symbol" w:cs="Symbol" w:hint="default"/>
    </w:rPr>
  </w:style>
  <w:style w:type="character" w:customStyle="1" w:styleId="WW8Num5z0">
    <w:name w:val="WW8Num5z0"/>
    <w:rsid w:val="00C17859"/>
    <w:rPr>
      <w:rFonts w:hint="default"/>
    </w:rPr>
  </w:style>
  <w:style w:type="character" w:customStyle="1" w:styleId="WW8Num5z1">
    <w:name w:val="WW8Num5z1"/>
    <w:rsid w:val="00C17859"/>
  </w:style>
  <w:style w:type="character" w:customStyle="1" w:styleId="WW8Num5z2">
    <w:name w:val="WW8Num5z2"/>
    <w:rsid w:val="00C17859"/>
  </w:style>
  <w:style w:type="character" w:customStyle="1" w:styleId="WW8Num5z3">
    <w:name w:val="WW8Num5z3"/>
    <w:rsid w:val="00C17859"/>
  </w:style>
  <w:style w:type="character" w:customStyle="1" w:styleId="WW8Num5z4">
    <w:name w:val="WW8Num5z4"/>
    <w:rsid w:val="00C17859"/>
  </w:style>
  <w:style w:type="character" w:customStyle="1" w:styleId="WW8Num5z5">
    <w:name w:val="WW8Num5z5"/>
    <w:rsid w:val="00C17859"/>
  </w:style>
  <w:style w:type="character" w:customStyle="1" w:styleId="WW8Num5z6">
    <w:name w:val="WW8Num5z6"/>
    <w:rsid w:val="00C17859"/>
  </w:style>
  <w:style w:type="character" w:customStyle="1" w:styleId="WW8Num5z7">
    <w:name w:val="WW8Num5z7"/>
    <w:rsid w:val="00C17859"/>
  </w:style>
  <w:style w:type="character" w:customStyle="1" w:styleId="WW8Num5z8">
    <w:name w:val="WW8Num5z8"/>
    <w:rsid w:val="00C17859"/>
  </w:style>
  <w:style w:type="character" w:customStyle="1" w:styleId="10">
    <w:name w:val="Основной шрифт абзаца1"/>
    <w:rsid w:val="00C17859"/>
  </w:style>
  <w:style w:type="character" w:styleId="a4">
    <w:name w:val="page number"/>
    <w:basedOn w:val="10"/>
    <w:rsid w:val="00C17859"/>
  </w:style>
  <w:style w:type="character" w:customStyle="1" w:styleId="A11">
    <w:name w:val="A11"/>
    <w:rsid w:val="00C17859"/>
    <w:rPr>
      <w:color w:val="000000"/>
      <w:sz w:val="18"/>
      <w:szCs w:val="18"/>
      <w:u w:val="single"/>
    </w:rPr>
  </w:style>
  <w:style w:type="character" w:customStyle="1" w:styleId="a5">
    <w:name w:val="Символ сноски"/>
    <w:basedOn w:val="10"/>
    <w:rsid w:val="00C17859"/>
    <w:rPr>
      <w:vertAlign w:val="superscript"/>
    </w:rPr>
  </w:style>
  <w:style w:type="paragraph" w:customStyle="1" w:styleId="a6">
    <w:name w:val="Заголовок"/>
    <w:basedOn w:val="a"/>
    <w:next w:val="a0"/>
    <w:rsid w:val="00C1785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17859"/>
    <w:pPr>
      <w:spacing w:after="120"/>
    </w:pPr>
  </w:style>
  <w:style w:type="paragraph" w:styleId="a7">
    <w:name w:val="List"/>
    <w:basedOn w:val="a0"/>
    <w:rsid w:val="00C17859"/>
    <w:rPr>
      <w:rFonts w:cs="Mangal"/>
    </w:rPr>
  </w:style>
  <w:style w:type="paragraph" w:customStyle="1" w:styleId="11">
    <w:name w:val="Название1"/>
    <w:basedOn w:val="a"/>
    <w:rsid w:val="00C1785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7859"/>
    <w:pPr>
      <w:suppressLineNumbers/>
    </w:pPr>
    <w:rPr>
      <w:rFonts w:cs="Mangal"/>
    </w:rPr>
  </w:style>
  <w:style w:type="paragraph" w:styleId="a8">
    <w:name w:val="Body Text Indent"/>
    <w:basedOn w:val="a"/>
    <w:rsid w:val="00C17859"/>
    <w:pPr>
      <w:spacing w:after="120"/>
      <w:ind w:left="283"/>
    </w:pPr>
    <w:rPr>
      <w:sz w:val="28"/>
      <w:szCs w:val="20"/>
    </w:rPr>
  </w:style>
  <w:style w:type="paragraph" w:customStyle="1" w:styleId="Char">
    <w:name w:val="Знак Знак Char"/>
    <w:basedOn w:val="a"/>
    <w:rsid w:val="00C17859"/>
    <w:pPr>
      <w:widowControl w:val="0"/>
      <w:tabs>
        <w:tab w:val="left" w:pos="2160"/>
      </w:tabs>
      <w:bidi/>
      <w:spacing w:before="120" w:after="160" w:line="240" w:lineRule="exact"/>
      <w:jc w:val="both"/>
    </w:pPr>
    <w:rPr>
      <w:rFonts w:ascii="Bookman Old Style" w:hAnsi="Bookman Old Style" w:cs="Bookman Old Style"/>
      <w:kern w:val="1"/>
      <w:sz w:val="20"/>
      <w:szCs w:val="20"/>
      <w:lang w:val="en-GB" w:eastAsia="he-IL" w:bidi="he-IL"/>
    </w:rPr>
  </w:style>
  <w:style w:type="paragraph" w:customStyle="1" w:styleId="ConsPlusNormal">
    <w:name w:val="ConsPlusNormal"/>
    <w:rsid w:val="00C1785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rsid w:val="00C1785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C17859"/>
    <w:pPr>
      <w:tabs>
        <w:tab w:val="center" w:pos="4677"/>
        <w:tab w:val="right" w:pos="9355"/>
      </w:tabs>
    </w:pPr>
  </w:style>
  <w:style w:type="paragraph" w:customStyle="1" w:styleId="CharCharCarCarCharCharCarCarCharCharCarCarCharChar">
    <w:name w:val="Char Char Car Car Char Char Car Car Char Char Car Car Char Char"/>
    <w:basedOn w:val="a"/>
    <w:rsid w:val="00C17859"/>
    <w:pPr>
      <w:spacing w:after="160" w:line="240" w:lineRule="exact"/>
    </w:pPr>
    <w:rPr>
      <w:sz w:val="20"/>
      <w:szCs w:val="20"/>
    </w:rPr>
  </w:style>
  <w:style w:type="paragraph" w:styleId="ab">
    <w:name w:val="Normal (Web)"/>
    <w:basedOn w:val="a"/>
    <w:rsid w:val="00C17859"/>
    <w:pPr>
      <w:spacing w:before="144" w:after="288"/>
    </w:pPr>
  </w:style>
  <w:style w:type="paragraph" w:styleId="ac">
    <w:name w:val="footnote text"/>
    <w:basedOn w:val="a"/>
    <w:rsid w:val="00C17859"/>
    <w:rPr>
      <w:sz w:val="20"/>
      <w:szCs w:val="20"/>
    </w:rPr>
  </w:style>
  <w:style w:type="paragraph" w:customStyle="1" w:styleId="ad">
    <w:name w:val="Содержимое таблицы"/>
    <w:basedOn w:val="a"/>
    <w:rsid w:val="00C17859"/>
    <w:pPr>
      <w:suppressLineNumbers/>
    </w:pPr>
  </w:style>
  <w:style w:type="paragraph" w:customStyle="1" w:styleId="ae">
    <w:name w:val="Заголовок таблицы"/>
    <w:basedOn w:val="ad"/>
    <w:rsid w:val="00C17859"/>
    <w:pPr>
      <w:jc w:val="center"/>
    </w:pPr>
    <w:rPr>
      <w:b/>
      <w:bCs/>
    </w:rPr>
  </w:style>
  <w:style w:type="paragraph" w:customStyle="1" w:styleId="af">
    <w:name w:val="Содержимое врезки"/>
    <w:basedOn w:val="a0"/>
    <w:rsid w:val="00C17859"/>
  </w:style>
  <w:style w:type="paragraph" w:styleId="af0">
    <w:name w:val="header"/>
    <w:basedOn w:val="a"/>
    <w:rsid w:val="00C1785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C918-FFD0-4BEF-B402-03617EB4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gruzdeva</dc:creator>
  <cp:keywords/>
  <cp:lastModifiedBy>ueconpch</cp:lastModifiedBy>
  <cp:revision>2</cp:revision>
  <cp:lastPrinted>2021-05-13T04:27:00Z</cp:lastPrinted>
  <dcterms:created xsi:type="dcterms:W3CDTF">2021-06-17T07:41:00Z</dcterms:created>
  <dcterms:modified xsi:type="dcterms:W3CDTF">2021-06-17T07:41:00Z</dcterms:modified>
</cp:coreProperties>
</file>