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175A25" w:rsidTr="00175A25">
        <w:trPr>
          <w:trHeight w:val="1915"/>
        </w:trPr>
        <w:tc>
          <w:tcPr>
            <w:tcW w:w="9344" w:type="dxa"/>
          </w:tcPr>
          <w:p w:rsidR="00175A25" w:rsidRDefault="00175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A25" w:rsidRDefault="00175A2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175A25" w:rsidRDefault="00175A2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175A25" w:rsidRDefault="00175A2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175A25" w:rsidRDefault="00175A25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ПОСТАНОВЕНИЕ</w:t>
            </w:r>
          </w:p>
          <w:p w:rsidR="00175A25" w:rsidRDefault="00175A25">
            <w:pPr>
              <w:tabs>
                <w:tab w:val="left" w:pos="1650"/>
              </w:tabs>
            </w:pPr>
          </w:p>
        </w:tc>
      </w:tr>
    </w:tbl>
    <w:p w:rsidR="00175A25" w:rsidRDefault="00175A25" w:rsidP="00175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01.03.2019                                                                                                               № 7</w:t>
      </w:r>
    </w:p>
    <w:p w:rsidR="00175A25" w:rsidRDefault="00175A25" w:rsidP="00175A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для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, улица Молод</w:t>
      </w:r>
      <w:r>
        <w:rPr>
          <w:rFonts w:ascii="Arial" w:hAnsi="Arial" w:cs="Arial"/>
          <w:b/>
          <w:sz w:val="32"/>
          <w:szCs w:val="32"/>
        </w:rPr>
        <w:t xml:space="preserve">ежная, дом 15  </w:t>
      </w:r>
    </w:p>
    <w:p w:rsidR="00175A25" w:rsidRDefault="00175A25" w:rsidP="00175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№ 15 от _15.08.2017 года</w:t>
      </w:r>
      <w:r>
        <w:rPr>
          <w:rFonts w:ascii="Arial" w:hAnsi="Arial" w:cs="Arial"/>
          <w:sz w:val="24"/>
          <w:szCs w:val="24"/>
        </w:rPr>
        <w:t xml:space="preserve">, 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19.01.2018 года  № 41  « Об  утверждении схемы расположения земельного участка»  постановляю:</w:t>
      </w:r>
      <w:proofErr w:type="gramEnd"/>
    </w:p>
    <w:p w:rsidR="00175A25" w:rsidRDefault="00175A25" w:rsidP="00175A25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1545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Ризоватово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улица Молод</w:t>
      </w:r>
      <w:r>
        <w:rPr>
          <w:rFonts w:ascii="Arial" w:hAnsi="Arial" w:cs="Arial"/>
          <w:sz w:val="24"/>
          <w:szCs w:val="24"/>
        </w:rPr>
        <w:t xml:space="preserve">ежная, дом 15 - «малоэтажная многоквартирная жилая застройка» на  21 марта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для населенных пунктов: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175A25" w:rsidRDefault="00175A25" w:rsidP="00175A25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 w:rsidRPr="00B175EE">
          <w:rPr>
            <w:rStyle w:val="a3"/>
            <w:rFonts w:ascii="Arial" w:hAnsi="Arial" w:cs="Arial"/>
          </w:rPr>
          <w:t>http://pochinki.org/</w:t>
        </w:r>
      </w:hyperlink>
    </w:p>
    <w:p w:rsidR="00175A25" w:rsidRDefault="00175A25" w:rsidP="00175A25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</w:p>
    <w:p w:rsidR="00175A25" w:rsidRDefault="00175A25" w:rsidP="00175A25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175A25" w:rsidRDefault="00175A25" w:rsidP="00175A25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Г.А.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175A25" w:rsidRDefault="00175A25" w:rsidP="00175A25">
      <w:pPr>
        <w:spacing w:line="240" w:lineRule="auto"/>
        <w:rPr>
          <w:rFonts w:ascii="Arial" w:hAnsi="Arial" w:cs="Arial"/>
          <w:sz w:val="24"/>
          <w:szCs w:val="24"/>
        </w:rPr>
      </w:pPr>
    </w:p>
    <w:p w:rsidR="00BA64CE" w:rsidRDefault="00BA64CE"/>
    <w:sectPr w:rsidR="00BA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25"/>
    <w:rsid w:val="00175A25"/>
    <w:rsid w:val="00B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75A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75A25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unhideWhenUsed/>
    <w:rsid w:val="00175A25"/>
    <w:rPr>
      <w:color w:val="0000FF"/>
      <w:u w:val="single"/>
    </w:rPr>
  </w:style>
  <w:style w:type="paragraph" w:customStyle="1" w:styleId="msolistparagraph0">
    <w:name w:val="msolistparagraph"/>
    <w:basedOn w:val="a"/>
    <w:rsid w:val="0017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75A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75A25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unhideWhenUsed/>
    <w:rsid w:val="00175A25"/>
    <w:rPr>
      <w:color w:val="0000FF"/>
      <w:u w:val="single"/>
    </w:rPr>
  </w:style>
  <w:style w:type="paragraph" w:customStyle="1" w:styleId="msolistparagraph0">
    <w:name w:val="msolistparagraph"/>
    <w:basedOn w:val="a"/>
    <w:rsid w:val="0017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2019-03-16T08:04:00Z</dcterms:created>
  <dcterms:modified xsi:type="dcterms:W3CDTF">2019-03-16T08:05:00Z</dcterms:modified>
</cp:coreProperties>
</file>