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E1" w:rsidRPr="007848CE" w:rsidRDefault="000219E1" w:rsidP="00DE6F2C">
      <w:pPr>
        <w:pStyle w:val="BodyText"/>
        <w:spacing w:line="240" w:lineRule="auto"/>
        <w:jc w:val="center"/>
        <w:rPr>
          <w:b/>
          <w:bCs/>
          <w:lang w:val="ru-RU"/>
        </w:rPr>
      </w:pPr>
      <w:r w:rsidRPr="007848CE">
        <w:rPr>
          <w:b/>
          <w:bCs/>
          <w:lang w:val="ru-RU"/>
        </w:rPr>
        <w:t>ПОЯСНИТЕЛЬНАЯ ЗАПИСКА</w:t>
      </w:r>
    </w:p>
    <w:p w:rsidR="000219E1" w:rsidRPr="007848CE" w:rsidRDefault="000219E1" w:rsidP="00DE6F2C">
      <w:pPr>
        <w:pStyle w:val="BodyText"/>
        <w:spacing w:line="240" w:lineRule="auto"/>
        <w:jc w:val="center"/>
        <w:rPr>
          <w:b/>
          <w:bCs/>
          <w:lang w:val="ru-RU"/>
        </w:rPr>
      </w:pPr>
    </w:p>
    <w:p w:rsidR="000219E1" w:rsidRPr="008F1359" w:rsidRDefault="000219E1" w:rsidP="008F13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8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проекту постановления администрации Починковского  муниципального района Нижегородской области </w:t>
      </w:r>
      <w:r w:rsidRPr="008F1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«Охрана окружающей среды на территории Починковского  муниципального района Нижегородской области на 2019 – 2021 годы»</w:t>
      </w:r>
    </w:p>
    <w:p w:rsidR="000219E1" w:rsidRPr="007848CE" w:rsidRDefault="000219E1" w:rsidP="00DE6F2C">
      <w:pPr>
        <w:jc w:val="center"/>
        <w:rPr>
          <w:rFonts w:ascii="Times New Roman" w:hAnsi="Times New Roman" w:cs="Times New Roman"/>
          <w:color w:val="548DD4"/>
        </w:rPr>
      </w:pPr>
    </w:p>
    <w:p w:rsidR="000219E1" w:rsidRPr="007848CE" w:rsidRDefault="000219E1" w:rsidP="003E56BC">
      <w:pPr>
        <w:pStyle w:val="Heading2"/>
        <w:ind w:firstLine="708"/>
        <w:jc w:val="center"/>
        <w:rPr>
          <w:rFonts w:ascii="Times New Roman" w:hAnsi="Times New Roman" w:cs="Times New Roman"/>
          <w:lang w:val="ru-RU"/>
        </w:rPr>
      </w:pPr>
      <w:r w:rsidRPr="007848CE">
        <w:rPr>
          <w:rFonts w:ascii="Times New Roman" w:hAnsi="Times New Roman" w:cs="Times New Roman"/>
          <w:lang w:val="ru-RU"/>
        </w:rPr>
        <w:t>1.</w:t>
      </w:r>
      <w:r w:rsidRPr="007848CE">
        <w:rPr>
          <w:rFonts w:ascii="Times New Roman" w:hAnsi="Times New Roman" w:cs="Times New Roman"/>
        </w:rPr>
        <w:t>    </w:t>
      </w:r>
      <w:r w:rsidRPr="007848CE">
        <w:rPr>
          <w:rFonts w:ascii="Times New Roman" w:hAnsi="Times New Roman" w:cs="Times New Roman"/>
          <w:lang w:val="ru-RU"/>
        </w:rPr>
        <w:t xml:space="preserve"> Краткое описание предлагаемого регулирования.</w:t>
      </w:r>
    </w:p>
    <w:p w:rsidR="000219E1" w:rsidRDefault="000219E1" w:rsidP="008F135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8CE">
        <w:rPr>
          <w:rFonts w:ascii="Times New Roman" w:hAnsi="Times New Roman" w:cs="Times New Roman"/>
          <w:sz w:val="28"/>
          <w:szCs w:val="28"/>
        </w:rPr>
        <w:t>Данный проект постановления администрации Починковского муниципального района Нижегородской области разработан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359">
        <w:rPr>
          <w:rFonts w:ascii="Times New Roman" w:hAnsi="Times New Roman" w:cs="Times New Roman"/>
          <w:color w:val="000000"/>
          <w:sz w:val="28"/>
          <w:szCs w:val="28"/>
        </w:rPr>
        <w:t>повышени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8F1359">
        <w:rPr>
          <w:rFonts w:ascii="Times New Roman" w:hAnsi="Times New Roman" w:cs="Times New Roman"/>
          <w:color w:val="000000"/>
          <w:sz w:val="28"/>
          <w:szCs w:val="28"/>
        </w:rPr>
        <w:t xml:space="preserve"> уровня экологической безопасности, повышение качества окружающей среды и формирование имиджа Починковского муниципального района Нижегородской области как экологически чистой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219E1" w:rsidRDefault="000219E1" w:rsidP="003E56BC">
      <w:pPr>
        <w:pStyle w:val="Heading2"/>
        <w:ind w:firstLine="708"/>
        <w:jc w:val="center"/>
        <w:rPr>
          <w:rFonts w:ascii="Times New Roman" w:hAnsi="Times New Roman" w:cs="Times New Roman"/>
          <w:lang w:val="ru-RU"/>
        </w:rPr>
      </w:pPr>
      <w:bookmarkStart w:id="0" w:name="_GoBack"/>
      <w:r>
        <w:rPr>
          <w:rFonts w:ascii="Times New Roman" w:hAnsi="Times New Roman" w:cs="Times New Roman"/>
          <w:lang w:val="ru-RU"/>
        </w:rPr>
        <w:t>2. Основание для разработки программы.</w:t>
      </w:r>
    </w:p>
    <w:bookmarkEnd w:id="0"/>
    <w:p w:rsidR="000219E1" w:rsidRPr="007848CE" w:rsidRDefault="000219E1" w:rsidP="008F1359">
      <w:pPr>
        <w:jc w:val="both"/>
        <w:rPr>
          <w:rFonts w:ascii="Times New Roman" w:hAnsi="Times New Roman" w:cs="Times New Roman"/>
        </w:rPr>
      </w:pPr>
    </w:p>
    <w:p w:rsidR="000219E1" w:rsidRPr="00544C20" w:rsidRDefault="000219E1" w:rsidP="008F1359">
      <w:pPr>
        <w:framePr w:hSpace="180" w:wrap="auto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7848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544C20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544C20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44C20">
        <w:rPr>
          <w:rFonts w:ascii="Times New Roman" w:hAnsi="Times New Roman" w:cs="Times New Roman"/>
          <w:sz w:val="28"/>
          <w:szCs w:val="28"/>
        </w:rPr>
        <w:t xml:space="preserve"> от 30.03.1999 г. N 52-ФЗ «О санитарно-эпидемиологическом благополучии населения»;</w:t>
      </w:r>
    </w:p>
    <w:p w:rsidR="000219E1" w:rsidRPr="00544C20" w:rsidRDefault="000219E1" w:rsidP="008F1359">
      <w:pPr>
        <w:framePr w:hSpace="180" w:wrap="auto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4C20">
        <w:rPr>
          <w:rFonts w:ascii="Times New Roman" w:hAnsi="Times New Roman" w:cs="Times New Roman"/>
          <w:sz w:val="28"/>
          <w:szCs w:val="28"/>
        </w:rPr>
        <w:t>- Федеральный закон от 10.01.2002 г. N 7-ФЗ «Об охране окружающей среды»;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C20">
        <w:rPr>
          <w:rFonts w:ascii="Times New Roman" w:hAnsi="Times New Roman" w:cs="Times New Roman"/>
          <w:sz w:val="28"/>
          <w:szCs w:val="28"/>
        </w:rPr>
        <w:t>-  Федеральный закон от 06.10.2003 г. №131-ФЗ «Об общих принципах  организации местного самоуправления в Российской Федерации»</w:t>
      </w:r>
    </w:p>
    <w:p w:rsidR="000219E1" w:rsidRDefault="000219E1" w:rsidP="008F1359">
      <w:pPr>
        <w:spacing w:after="0" w:line="240" w:lineRule="auto"/>
        <w:ind w:firstLine="567"/>
        <w:jc w:val="both"/>
      </w:pPr>
    </w:p>
    <w:p w:rsidR="000219E1" w:rsidRDefault="000219E1" w:rsidP="00544C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C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 Основные задачи программы:</w:t>
      </w:r>
    </w:p>
    <w:p w:rsidR="000219E1" w:rsidRPr="00544C20" w:rsidRDefault="000219E1" w:rsidP="00544C2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19E1" w:rsidRPr="00544C20" w:rsidRDefault="000219E1" w:rsidP="00544C20">
      <w:pPr>
        <w:framePr w:hSpace="180" w:wrap="auto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7848C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44C20">
        <w:rPr>
          <w:rFonts w:ascii="Times New Roman" w:hAnsi="Times New Roman" w:cs="Times New Roman"/>
          <w:sz w:val="28"/>
          <w:szCs w:val="28"/>
        </w:rPr>
        <w:t>повышение качества жизни населения  Починковского  муниципального района Нижегородской области;</w:t>
      </w:r>
    </w:p>
    <w:p w:rsidR="000219E1" w:rsidRPr="00544C20" w:rsidRDefault="000219E1" w:rsidP="00544C20">
      <w:pPr>
        <w:framePr w:hSpace="180" w:wrap="auto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4C20">
        <w:rPr>
          <w:rFonts w:ascii="Times New Roman" w:hAnsi="Times New Roman" w:cs="Times New Roman"/>
          <w:sz w:val="28"/>
          <w:szCs w:val="28"/>
        </w:rPr>
        <w:t>- повышение экологической культуры населения, обеспечение его объективной информацией о состоянии окружающей среды;</w:t>
      </w:r>
    </w:p>
    <w:p w:rsidR="000219E1" w:rsidRPr="00544C20" w:rsidRDefault="000219E1" w:rsidP="00544C20">
      <w:pPr>
        <w:framePr w:hSpace="180" w:wrap="auto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544C20">
        <w:rPr>
          <w:rFonts w:ascii="Times New Roman" w:hAnsi="Times New Roman" w:cs="Times New Roman"/>
          <w:sz w:val="28"/>
          <w:szCs w:val="28"/>
        </w:rPr>
        <w:t>- формирование у населения всех возрастов и социальных групп активной жизненной позиции в деле практического участия в мероприятиях по формированию благоприятной окружающей среды</w:t>
      </w:r>
    </w:p>
    <w:p w:rsidR="000219E1" w:rsidRPr="00544C20" w:rsidRDefault="000219E1" w:rsidP="00544C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44C20">
        <w:rPr>
          <w:rFonts w:ascii="Times New Roman" w:hAnsi="Times New Roman" w:cs="Times New Roman"/>
          <w:sz w:val="28"/>
          <w:szCs w:val="28"/>
        </w:rPr>
        <w:t>- предотвращение вредного воздействия отходов производства и потребления на окружающую среду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9E1" w:rsidRPr="007848CE" w:rsidRDefault="000219E1" w:rsidP="00FE00DB">
      <w:pPr>
        <w:ind w:firstLine="708"/>
        <w:jc w:val="both"/>
        <w:rPr>
          <w:rStyle w:val="Heading2Char"/>
          <w:rFonts w:ascii="Times New Roman" w:hAnsi="Times New Roman" w:cs="Times New Roman"/>
          <w:lang w:val="ru-RU"/>
        </w:rPr>
      </w:pPr>
    </w:p>
    <w:p w:rsidR="000219E1" w:rsidRPr="007848CE" w:rsidRDefault="000219E1" w:rsidP="00FE00DB">
      <w:pPr>
        <w:ind w:firstLine="708"/>
        <w:jc w:val="both"/>
        <w:rPr>
          <w:rStyle w:val="Heading2Char"/>
          <w:rFonts w:ascii="Times New Roman" w:hAnsi="Times New Roman" w:cs="Times New Roman"/>
          <w:lang w:val="ru-RU"/>
        </w:rPr>
      </w:pPr>
    </w:p>
    <w:p w:rsidR="000219E1" w:rsidRPr="007848CE" w:rsidRDefault="000219E1" w:rsidP="00544C2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48CE">
        <w:rPr>
          <w:rStyle w:val="Heading2Char"/>
          <w:rFonts w:ascii="Times New Roman" w:hAnsi="Times New Roman" w:cs="Times New Roman"/>
          <w:lang w:val="ru-RU"/>
        </w:rPr>
        <w:t>4. Основные мероприятия программы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48CE">
        <w:rPr>
          <w:rFonts w:ascii="Times New Roman" w:hAnsi="Times New Roman" w:cs="Times New Roman"/>
          <w:sz w:val="28"/>
          <w:szCs w:val="28"/>
        </w:rPr>
        <w:t xml:space="preserve">- </w:t>
      </w:r>
      <w:r w:rsidRPr="00544C20">
        <w:rPr>
          <w:rFonts w:ascii="Times New Roman" w:hAnsi="Times New Roman" w:cs="Times New Roman"/>
          <w:color w:val="000000"/>
          <w:sz w:val="28"/>
          <w:szCs w:val="28"/>
        </w:rPr>
        <w:t>Развитие системы обращения с отходами производства и потребления</w:t>
      </w:r>
    </w:p>
    <w:p w:rsidR="000219E1" w:rsidRPr="00544C20" w:rsidRDefault="000219E1" w:rsidP="0054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4C20">
        <w:rPr>
          <w:rFonts w:ascii="Times New Roman" w:hAnsi="Times New Roman" w:cs="Times New Roman"/>
          <w:sz w:val="28"/>
          <w:szCs w:val="28"/>
        </w:rPr>
        <w:t xml:space="preserve">Организация сбора и утилизации отходов ртутьсодержащих ламп 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Ведение учета и анализ жалоб населения по вопросам экологической безопасности и охраны окружающей среды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Организация взаимодействия с общественными экологическими организациями и заинтересованной общественностью по профилактике и пресечению природоохранных нарушений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Приобретение контейнеров и бункеров для установки в местах (площадках) накопления твердых коммунальных отходов (далее ТКО), расположенных на территории Починковского муниципального района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Обустройство мест (площадок) накопления ТКО, расположенных на территории Починковского муниципального района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 xml:space="preserve">Ликвидация несанкционированных свалок на территории Починковского муниципального района 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Экологическое образование и просвещение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Организация и участие в мероприятиях экологических объединений в образовательных учреждениях района</w:t>
      </w:r>
    </w:p>
    <w:p w:rsidR="000219E1" w:rsidRPr="00544C20" w:rsidRDefault="000219E1" w:rsidP="00544C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44C20">
        <w:rPr>
          <w:rFonts w:ascii="Times New Roman" w:hAnsi="Times New Roman" w:cs="Times New Roman"/>
          <w:sz w:val="28"/>
          <w:szCs w:val="28"/>
        </w:rPr>
        <w:t>Публикации экологической направленности в СМИ</w:t>
      </w:r>
    </w:p>
    <w:p w:rsidR="000219E1" w:rsidRPr="00544C20" w:rsidRDefault="000219E1" w:rsidP="00544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19E1" w:rsidRPr="007848CE" w:rsidRDefault="000219E1" w:rsidP="003D49C0">
      <w:pPr>
        <w:pStyle w:val="Heading2"/>
        <w:ind w:firstLine="708"/>
        <w:jc w:val="center"/>
        <w:rPr>
          <w:rFonts w:ascii="Times New Roman" w:hAnsi="Times New Roman" w:cs="Times New Roman"/>
          <w:lang w:val="ru-RU"/>
        </w:rPr>
      </w:pPr>
      <w:r w:rsidRPr="007848CE">
        <w:rPr>
          <w:rFonts w:ascii="Times New Roman" w:hAnsi="Times New Roman" w:cs="Times New Roman"/>
          <w:lang w:val="ru-RU"/>
        </w:rPr>
        <w:t>5. Целевые показатели</w:t>
      </w:r>
    </w:p>
    <w:tbl>
      <w:tblPr>
        <w:tblW w:w="96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56"/>
        <w:gridCol w:w="142"/>
        <w:gridCol w:w="1134"/>
      </w:tblGrid>
      <w:tr w:rsidR="000219E1" w:rsidRPr="007848CE">
        <w:trPr>
          <w:trHeight w:hRule="exact" w:val="773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49C0">
              <w:rPr>
                <w:rFonts w:ascii="Times New Roman" w:hAnsi="Times New Roman" w:cs="Times New Roman"/>
                <w:sz w:val="28"/>
                <w:szCs w:val="28"/>
              </w:rPr>
              <w:t>Осуществление регулярной организации сбора и вывоза отходов производства и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C0">
              <w:rPr>
                <w:rFonts w:ascii="Times New Roman" w:hAnsi="Times New Roman" w:cs="Times New Roman"/>
                <w:sz w:val="28"/>
                <w:szCs w:val="28"/>
              </w:rPr>
              <w:t>1ед</w:t>
            </w:r>
          </w:p>
        </w:tc>
      </w:tr>
      <w:tr w:rsidR="000219E1" w:rsidRPr="007848CE">
        <w:trPr>
          <w:trHeight w:hRule="exact" w:val="698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49C0">
              <w:rPr>
                <w:rFonts w:ascii="Times New Roman" w:hAnsi="Times New Roman" w:cs="Times New Roman"/>
                <w:sz w:val="28"/>
                <w:szCs w:val="28"/>
              </w:rPr>
              <w:t>Доля населения, активно участвующего в мероприятиях по формированию благоприятной окружающей среды, в % от общего числа населения района (рост до 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3D49C0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C0">
              <w:rPr>
                <w:rStyle w:val="10"/>
                <w:sz w:val="28"/>
                <w:szCs w:val="28"/>
                <w:lang w:eastAsia="ru-RU"/>
              </w:rPr>
              <w:t>0,6%</w:t>
            </w:r>
          </w:p>
        </w:tc>
      </w:tr>
      <w:tr w:rsidR="000219E1" w:rsidRPr="007848CE">
        <w:trPr>
          <w:trHeight w:hRule="exact" w:val="722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49C0">
              <w:rPr>
                <w:rFonts w:ascii="Times New Roman" w:hAnsi="Times New Roman" w:cs="Times New Roman"/>
                <w:sz w:val="28"/>
                <w:szCs w:val="28"/>
              </w:rPr>
              <w:t>Доля сельских поселений оснащенных контейнерами и бункерами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3D49C0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C0">
              <w:rPr>
                <w:rStyle w:val="10"/>
                <w:sz w:val="28"/>
                <w:szCs w:val="28"/>
                <w:lang w:eastAsia="ru-RU"/>
              </w:rPr>
              <w:t>0,4%</w:t>
            </w:r>
          </w:p>
        </w:tc>
      </w:tr>
      <w:tr w:rsidR="000219E1" w:rsidRPr="007848CE">
        <w:trPr>
          <w:trHeight w:hRule="exact" w:val="705"/>
        </w:trPr>
        <w:tc>
          <w:tcPr>
            <w:tcW w:w="8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D49C0">
              <w:rPr>
                <w:rFonts w:ascii="Times New Roman" w:hAnsi="Times New Roman" w:cs="Times New Roman"/>
                <w:sz w:val="28"/>
                <w:szCs w:val="28"/>
              </w:rPr>
              <w:t>Доля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D49C0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9C0">
              <w:rPr>
                <w:rStyle w:val="10"/>
                <w:sz w:val="28"/>
                <w:szCs w:val="28"/>
                <w:lang w:eastAsia="ru-RU"/>
              </w:rPr>
              <w:t>0,1%</w:t>
            </w:r>
          </w:p>
        </w:tc>
      </w:tr>
      <w:tr w:rsidR="000219E1" w:rsidRPr="007848CE">
        <w:trPr>
          <w:trHeight w:hRule="exact" w:val="1106"/>
        </w:trPr>
        <w:tc>
          <w:tcPr>
            <w:tcW w:w="96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219E1" w:rsidRPr="007848CE" w:rsidRDefault="000219E1" w:rsidP="00F9424C">
            <w:pPr>
              <w:ind w:firstLine="708"/>
              <w:jc w:val="both"/>
              <w:rPr>
                <w:rStyle w:val="Heading2Char"/>
                <w:rFonts w:ascii="Times New Roman" w:hAnsi="Times New Roman" w:cs="Times New Roman"/>
                <w:lang w:val="ru-RU"/>
              </w:rPr>
            </w:pPr>
          </w:p>
          <w:p w:rsidR="000219E1" w:rsidRPr="007848CE" w:rsidRDefault="000219E1" w:rsidP="003D49C0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E">
              <w:rPr>
                <w:rStyle w:val="Heading2Char"/>
                <w:rFonts w:ascii="Times New Roman" w:hAnsi="Times New Roman" w:cs="Times New Roman"/>
                <w:lang w:val="ru-RU"/>
              </w:rPr>
              <w:t>6. Ожидаемые результаты</w:t>
            </w:r>
          </w:p>
          <w:p w:rsidR="000219E1" w:rsidRPr="007848CE" w:rsidRDefault="000219E1" w:rsidP="00B15092">
            <w:pPr>
              <w:pStyle w:val="3"/>
              <w:shd w:val="clear" w:color="auto" w:fill="auto"/>
              <w:spacing w:after="0" w:line="240" w:lineRule="auto"/>
              <w:ind w:left="176" w:right="128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19E1" w:rsidRPr="007848CE">
        <w:trPr>
          <w:trHeight w:hRule="exact" w:val="1002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E56BC" w:rsidRDefault="000219E1" w:rsidP="00792D55">
            <w:pPr>
              <w:pStyle w:val="Title"/>
              <w:jc w:val="left"/>
              <w:rPr>
                <w:sz w:val="28"/>
                <w:szCs w:val="28"/>
              </w:rPr>
            </w:pPr>
          </w:p>
          <w:p w:rsidR="000219E1" w:rsidRPr="003E56BC" w:rsidRDefault="000219E1" w:rsidP="00792D55">
            <w:pPr>
              <w:pStyle w:val="Title"/>
              <w:jc w:val="both"/>
              <w:rPr>
                <w:sz w:val="28"/>
                <w:szCs w:val="28"/>
              </w:rPr>
            </w:pPr>
            <w:r w:rsidRPr="003E56BC">
              <w:rPr>
                <w:sz w:val="28"/>
                <w:szCs w:val="28"/>
              </w:rPr>
              <w:t>Количество договоров заключенных на</w:t>
            </w:r>
            <w:r w:rsidRPr="003E56BC">
              <w:rPr>
                <w:color w:val="000000"/>
                <w:spacing w:val="-6"/>
                <w:sz w:val="28"/>
                <w:szCs w:val="28"/>
              </w:rPr>
              <w:t xml:space="preserve"> сбор, транспортирование отработанных ртутьсодержащих ламп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19E1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19E1" w:rsidRPr="00E84A54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19E1" w:rsidRPr="007848CE">
        <w:trPr>
          <w:trHeight w:val="546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E56BC" w:rsidRDefault="000219E1" w:rsidP="00792D55">
            <w:pPr>
              <w:pStyle w:val="ConsPlusNormal"/>
              <w:jc w:val="both"/>
            </w:pPr>
            <w:r w:rsidRPr="003E56BC">
              <w:t>Проведение мероприятий по экологическому просвещению и образованию населения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E84A54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4/160</w:t>
            </w:r>
          </w:p>
        </w:tc>
      </w:tr>
      <w:tr w:rsidR="000219E1" w:rsidRPr="007848CE">
        <w:trPr>
          <w:trHeight w:val="546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E56BC" w:rsidRDefault="000219E1" w:rsidP="00792D55">
            <w:pPr>
              <w:pStyle w:val="Title"/>
              <w:jc w:val="both"/>
              <w:rPr>
                <w:sz w:val="28"/>
                <w:szCs w:val="28"/>
              </w:rPr>
            </w:pPr>
            <w:r w:rsidRPr="003E56BC">
              <w:rPr>
                <w:sz w:val="28"/>
                <w:szCs w:val="28"/>
              </w:rPr>
              <w:t>Количество закупленных контейнеров/бункеров для установки в местах (площадках ) накопления ТКО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E84A54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117/-</w:t>
            </w:r>
          </w:p>
        </w:tc>
      </w:tr>
      <w:tr w:rsidR="000219E1" w:rsidRPr="007848CE">
        <w:trPr>
          <w:trHeight w:val="546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E56BC" w:rsidRDefault="000219E1" w:rsidP="00792D55">
            <w:pPr>
              <w:pStyle w:val="Title"/>
              <w:jc w:val="both"/>
              <w:rPr>
                <w:b/>
                <w:bCs/>
                <w:sz w:val="28"/>
                <w:szCs w:val="28"/>
              </w:rPr>
            </w:pPr>
            <w:r w:rsidRPr="003E56BC">
              <w:rPr>
                <w:sz w:val="28"/>
                <w:szCs w:val="28"/>
              </w:rPr>
              <w:t>Количество обустроенных в соответствии с санитарными требованиями</w:t>
            </w:r>
            <w:r>
              <w:rPr>
                <w:sz w:val="28"/>
                <w:szCs w:val="28"/>
              </w:rPr>
              <w:t xml:space="preserve"> </w:t>
            </w:r>
            <w:r w:rsidRPr="003E56BC">
              <w:rPr>
                <w:sz w:val="28"/>
                <w:szCs w:val="28"/>
              </w:rPr>
              <w:t>мест (площадок) накопления ТКО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E84A54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0219E1" w:rsidRPr="007848CE">
        <w:trPr>
          <w:trHeight w:val="546"/>
        </w:trPr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3E56BC" w:rsidRDefault="000219E1" w:rsidP="00792D55">
            <w:pPr>
              <w:pStyle w:val="Title"/>
              <w:jc w:val="both"/>
              <w:rPr>
                <w:sz w:val="28"/>
                <w:szCs w:val="28"/>
              </w:rPr>
            </w:pPr>
            <w:r w:rsidRPr="003E56BC">
              <w:rPr>
                <w:sz w:val="28"/>
                <w:szCs w:val="28"/>
              </w:rPr>
              <w:t>Количество ликвидированных несанкционированных свалок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9E1" w:rsidRPr="00E84A54" w:rsidRDefault="000219E1" w:rsidP="00792D5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219E1" w:rsidRDefault="000219E1" w:rsidP="003D49C0">
      <w:pPr>
        <w:ind w:firstLine="708"/>
        <w:jc w:val="center"/>
        <w:rPr>
          <w:rStyle w:val="Heading2Char"/>
          <w:rFonts w:ascii="Times New Roman" w:hAnsi="Times New Roman" w:cs="Times New Roman"/>
          <w:lang w:val="ru-RU"/>
        </w:rPr>
      </w:pPr>
    </w:p>
    <w:p w:rsidR="000219E1" w:rsidRPr="007848CE" w:rsidRDefault="000219E1" w:rsidP="003D49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48CE">
        <w:rPr>
          <w:rStyle w:val="Heading2Char"/>
          <w:rFonts w:ascii="Times New Roman" w:hAnsi="Times New Roman" w:cs="Times New Roman"/>
          <w:lang w:val="ru-RU"/>
        </w:rPr>
        <w:t>7.</w:t>
      </w:r>
      <w:r w:rsidRPr="007848CE">
        <w:rPr>
          <w:rStyle w:val="Heading2Char"/>
          <w:rFonts w:ascii="Times New Roman" w:hAnsi="Times New Roman" w:cs="Times New Roman"/>
        </w:rPr>
        <w:t> </w:t>
      </w:r>
      <w:r w:rsidRPr="007848CE">
        <w:rPr>
          <w:rStyle w:val="Heading2Char"/>
          <w:rFonts w:ascii="Times New Roman" w:hAnsi="Times New Roman" w:cs="Times New Roman"/>
          <w:lang w:val="ru-RU"/>
        </w:rPr>
        <w:t>Сроки реализации программы</w:t>
      </w:r>
      <w:r w:rsidRPr="007848CE">
        <w:rPr>
          <w:rFonts w:ascii="Times New Roman" w:hAnsi="Times New Roman" w:cs="Times New Roman"/>
          <w:sz w:val="28"/>
          <w:szCs w:val="28"/>
        </w:rPr>
        <w:t>:</w:t>
      </w:r>
    </w:p>
    <w:p w:rsidR="000219E1" w:rsidRPr="003D49C0" w:rsidRDefault="000219E1" w:rsidP="003D49C0">
      <w:pPr>
        <w:framePr w:hSpace="180" w:wrap="auto" w:vAnchor="text" w:hAnchor="text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D49C0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предусмотрен на  2019 – 2021 годы. Муниципальная программа реализуется в один этап.</w:t>
      </w:r>
    </w:p>
    <w:p w:rsidR="000219E1" w:rsidRPr="003D49C0" w:rsidRDefault="000219E1" w:rsidP="003D49C0">
      <w:pPr>
        <w:framePr w:hSpace="180" w:wrap="auto" w:vAnchor="text" w:hAnchor="text" w:y="1"/>
        <w:widowControl w:val="0"/>
        <w:autoSpaceDE w:val="0"/>
        <w:autoSpaceDN w:val="0"/>
        <w:adjustRightInd w:val="0"/>
        <w:suppressOverlap/>
        <w:jc w:val="both"/>
        <w:rPr>
          <w:rFonts w:ascii="Times New Roman" w:hAnsi="Times New Roman" w:cs="Times New Roman"/>
          <w:sz w:val="28"/>
          <w:szCs w:val="28"/>
        </w:rPr>
      </w:pPr>
    </w:p>
    <w:p w:rsidR="000219E1" w:rsidRDefault="000219E1" w:rsidP="003D49C0">
      <w:pPr>
        <w:ind w:firstLine="708"/>
        <w:jc w:val="center"/>
        <w:rPr>
          <w:rStyle w:val="Heading2Char"/>
          <w:rFonts w:ascii="Times New Roman" w:hAnsi="Times New Roman" w:cs="Times New Roman"/>
          <w:lang w:val="ru-RU"/>
        </w:rPr>
      </w:pPr>
      <w:r w:rsidRPr="007848CE">
        <w:rPr>
          <w:rStyle w:val="Heading2Char"/>
          <w:rFonts w:ascii="Times New Roman" w:hAnsi="Times New Roman" w:cs="Times New Roman"/>
          <w:lang w:val="ru-RU"/>
        </w:rPr>
        <w:t>8.</w:t>
      </w:r>
      <w:r w:rsidRPr="007848CE">
        <w:rPr>
          <w:rStyle w:val="Heading2Char"/>
          <w:rFonts w:ascii="Times New Roman" w:hAnsi="Times New Roman" w:cs="Times New Roman"/>
        </w:rPr>
        <w:t> </w:t>
      </w:r>
      <w:r w:rsidRPr="007848CE">
        <w:rPr>
          <w:rStyle w:val="Heading2Char"/>
          <w:rFonts w:ascii="Times New Roman" w:hAnsi="Times New Roman" w:cs="Times New Roman"/>
          <w:lang w:val="ru-RU"/>
        </w:rPr>
        <w:t xml:space="preserve">Оценка расходов бюджета Починковского </w:t>
      </w:r>
    </w:p>
    <w:p w:rsidR="000219E1" w:rsidRPr="007848CE" w:rsidRDefault="000219E1" w:rsidP="003D49C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848CE">
        <w:rPr>
          <w:rStyle w:val="Heading2Char"/>
          <w:rFonts w:ascii="Times New Roman" w:hAnsi="Times New Roman" w:cs="Times New Roman"/>
          <w:lang w:val="ru-RU"/>
        </w:rPr>
        <w:t>муниципального района Нижегородской области</w:t>
      </w:r>
    </w:p>
    <w:p w:rsidR="000219E1" w:rsidRPr="007848CE" w:rsidRDefault="000219E1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7848CE">
        <w:rPr>
          <w:rFonts w:ascii="Times New Roman" w:hAnsi="Times New Roman" w:cs="Times New Roman"/>
          <w:sz w:val="28"/>
          <w:szCs w:val="28"/>
        </w:rPr>
        <w:t> </w:t>
      </w:r>
      <w:r w:rsidRPr="007848CE">
        <w:rPr>
          <w:rFonts w:ascii="Times New Roman" w:hAnsi="Times New Roman" w:cs="Times New Roman"/>
          <w:sz w:val="28"/>
          <w:szCs w:val="28"/>
        </w:rPr>
        <w:tab/>
        <w:t xml:space="preserve">Финансирование мероприятий, предусмотренных Программой </w:t>
      </w:r>
      <w:r w:rsidRPr="003E56BC">
        <w:rPr>
          <w:rFonts w:ascii="Times New Roman" w:hAnsi="Times New Roman" w:cs="Times New Roman"/>
          <w:color w:val="000000"/>
          <w:sz w:val="28"/>
          <w:szCs w:val="28"/>
        </w:rPr>
        <w:t>«Охрана окружающей среды на территории Починковского  муниципального района Нижегородской области на 2019 – 2021 годы»</w:t>
      </w:r>
      <w:r w:rsidRPr="007848CE">
        <w:rPr>
          <w:rFonts w:ascii="Times New Roman" w:hAnsi="Times New Roman" w:cs="Times New Roman"/>
          <w:sz w:val="28"/>
          <w:szCs w:val="28"/>
        </w:rPr>
        <w:t>, осуществляется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областного бюджета</w:t>
      </w:r>
      <w:r w:rsidRPr="007848CE">
        <w:rPr>
          <w:rFonts w:ascii="Times New Roman" w:hAnsi="Times New Roman" w:cs="Times New Roman"/>
          <w:sz w:val="28"/>
          <w:szCs w:val="28"/>
        </w:rPr>
        <w:t xml:space="preserve">. Объём средств уточняется ежегодно при формировании бюджета Починковского </w:t>
      </w:r>
      <w:hyperlink r:id="rId5" w:history="1">
        <w:r w:rsidRPr="007848CE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7848CE">
        <w:rPr>
          <w:rFonts w:ascii="Times New Roman" w:hAnsi="Times New Roman" w:cs="Times New Roman"/>
          <w:sz w:val="28"/>
          <w:szCs w:val="28"/>
        </w:rPr>
        <w:t xml:space="preserve"> района Нижегородской области</w:t>
      </w:r>
    </w:p>
    <w:p w:rsidR="000219E1" w:rsidRPr="007848CE" w:rsidRDefault="000219E1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7848CE">
        <w:rPr>
          <w:rFonts w:ascii="Times New Roman" w:hAnsi="Times New Roman" w:cs="Times New Roman"/>
          <w:sz w:val="28"/>
          <w:szCs w:val="28"/>
        </w:rPr>
        <w:t xml:space="preserve">Средства бюджета Починковского </w:t>
      </w:r>
      <w:hyperlink r:id="rId6" w:history="1">
        <w:r w:rsidRPr="007848CE">
          <w:rPr>
            <w:rFonts w:ascii="Times New Roman" w:hAnsi="Times New Roman" w:cs="Times New Roman"/>
            <w:color w:val="000000"/>
            <w:sz w:val="28"/>
            <w:szCs w:val="28"/>
          </w:rPr>
          <w:t>муниципального</w:t>
        </w:r>
      </w:hyperlink>
      <w:r w:rsidRPr="007848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7848CE">
        <w:rPr>
          <w:rFonts w:ascii="Times New Roman" w:hAnsi="Times New Roman" w:cs="Times New Roman"/>
          <w:sz w:val="28"/>
          <w:szCs w:val="28"/>
        </w:rPr>
        <w:t xml:space="preserve"> (прогноз): </w:t>
      </w:r>
    </w:p>
    <w:p w:rsidR="000219E1" w:rsidRPr="007848CE" w:rsidRDefault="000219E1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 w:rsidRPr="007848CE">
        <w:rPr>
          <w:rFonts w:ascii="Times New Roman" w:hAnsi="Times New Roman" w:cs="Times New Roman"/>
          <w:sz w:val="28"/>
          <w:szCs w:val="28"/>
        </w:rPr>
        <w:t xml:space="preserve">2019 г. – </w:t>
      </w:r>
      <w:r w:rsidRPr="003E56BC">
        <w:rPr>
          <w:rFonts w:ascii="Times New Roman" w:hAnsi="Times New Roman" w:cs="Times New Roman"/>
          <w:sz w:val="28"/>
          <w:szCs w:val="28"/>
        </w:rPr>
        <w:t>482,2244</w:t>
      </w:r>
      <w:r w:rsidRPr="007848CE">
        <w:rPr>
          <w:rFonts w:ascii="Times New Roman" w:hAnsi="Times New Roman" w:cs="Times New Roman"/>
          <w:sz w:val="28"/>
          <w:szCs w:val="28"/>
        </w:rPr>
        <w:t xml:space="preserve"> тыс. руб. (прогноз)</w:t>
      </w:r>
    </w:p>
    <w:p w:rsidR="000219E1" w:rsidRDefault="000219E1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-  30,0  тыс. руб. (прогноз)</w:t>
      </w:r>
    </w:p>
    <w:p w:rsidR="000219E1" w:rsidRPr="007848CE" w:rsidRDefault="000219E1" w:rsidP="006F15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г.-   30,0  тыс. руб. (прогноз).</w:t>
      </w:r>
    </w:p>
    <w:p w:rsidR="000219E1" w:rsidRPr="007848CE" w:rsidRDefault="000219E1" w:rsidP="00DE6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19E1" w:rsidRPr="007848CE" w:rsidSect="00FA32EA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F2C"/>
    <w:rsid w:val="000219E1"/>
    <w:rsid w:val="000B1850"/>
    <w:rsid w:val="001669D2"/>
    <w:rsid w:val="00173609"/>
    <w:rsid w:val="001E362C"/>
    <w:rsid w:val="00312BA1"/>
    <w:rsid w:val="003A77A1"/>
    <w:rsid w:val="003D1442"/>
    <w:rsid w:val="003D49C0"/>
    <w:rsid w:val="003E56BC"/>
    <w:rsid w:val="003F49D0"/>
    <w:rsid w:val="0047529F"/>
    <w:rsid w:val="004A0ECB"/>
    <w:rsid w:val="004F463B"/>
    <w:rsid w:val="00544C20"/>
    <w:rsid w:val="00565CBA"/>
    <w:rsid w:val="005D0747"/>
    <w:rsid w:val="005F738D"/>
    <w:rsid w:val="006F158B"/>
    <w:rsid w:val="007167EB"/>
    <w:rsid w:val="007848CE"/>
    <w:rsid w:val="00792D55"/>
    <w:rsid w:val="00806001"/>
    <w:rsid w:val="00876E28"/>
    <w:rsid w:val="00897BB6"/>
    <w:rsid w:val="008F1359"/>
    <w:rsid w:val="008F5203"/>
    <w:rsid w:val="00A85249"/>
    <w:rsid w:val="00B15092"/>
    <w:rsid w:val="00B77FA3"/>
    <w:rsid w:val="00CD68EB"/>
    <w:rsid w:val="00D01E5D"/>
    <w:rsid w:val="00D610A5"/>
    <w:rsid w:val="00D65515"/>
    <w:rsid w:val="00DA3CB4"/>
    <w:rsid w:val="00DA640B"/>
    <w:rsid w:val="00DC47A9"/>
    <w:rsid w:val="00DD13B1"/>
    <w:rsid w:val="00DD7008"/>
    <w:rsid w:val="00DE2F26"/>
    <w:rsid w:val="00DE6F2C"/>
    <w:rsid w:val="00E70264"/>
    <w:rsid w:val="00E77390"/>
    <w:rsid w:val="00E807FA"/>
    <w:rsid w:val="00E84A54"/>
    <w:rsid w:val="00F244FB"/>
    <w:rsid w:val="00F8060F"/>
    <w:rsid w:val="00F918D6"/>
    <w:rsid w:val="00F9424C"/>
    <w:rsid w:val="00FA32EA"/>
    <w:rsid w:val="00FE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38D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6F2C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E6F2C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E6F2C"/>
    <w:pPr>
      <w:spacing w:after="0" w:line="360" w:lineRule="auto"/>
      <w:jc w:val="both"/>
    </w:pPr>
    <w:rPr>
      <w:rFonts w:cs="Times New Roman"/>
      <w:color w:val="000000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E6F2C"/>
    <w:rPr>
      <w:rFonts w:ascii="Times New Roman" w:hAnsi="Times New Roman" w:cs="Times New Roman"/>
      <w:color w:val="000000"/>
      <w:sz w:val="28"/>
      <w:szCs w:val="28"/>
      <w:lang w:val="en-US" w:eastAsia="en-US"/>
    </w:rPr>
  </w:style>
  <w:style w:type="paragraph" w:customStyle="1" w:styleId="a">
    <w:name w:val="Нормальный (таблица)"/>
    <w:basedOn w:val="Normal"/>
    <w:next w:val="Normal"/>
    <w:uiPriority w:val="99"/>
    <w:rsid w:val="00FE00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0">
    <w:name w:val="Гипертекстовая ссылка"/>
    <w:uiPriority w:val="99"/>
    <w:rsid w:val="00FE00DB"/>
    <w:rPr>
      <w:b/>
      <w:bCs/>
      <w:color w:val="auto"/>
    </w:rPr>
  </w:style>
  <w:style w:type="character" w:styleId="Hyperlink">
    <w:name w:val="Hyperlink"/>
    <w:basedOn w:val="DefaultParagraphFont"/>
    <w:uiPriority w:val="99"/>
    <w:rsid w:val="00DE2F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2F26"/>
    <w:rPr>
      <w:rFonts w:cs="Times New Roman"/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10A5"/>
    <w:rPr>
      <w:rFonts w:ascii="Times New Roman" w:hAnsi="Times New Roman" w:cs="Times New Roman"/>
      <w:sz w:val="2"/>
      <w:szCs w:val="2"/>
    </w:rPr>
  </w:style>
  <w:style w:type="paragraph" w:customStyle="1" w:styleId="3">
    <w:name w:val="Основной текст3"/>
    <w:basedOn w:val="Normal"/>
    <w:uiPriority w:val="99"/>
    <w:rsid w:val="00F9424C"/>
    <w:pPr>
      <w:widowControl w:val="0"/>
      <w:shd w:val="clear" w:color="auto" w:fill="FFFFFF"/>
      <w:spacing w:after="60" w:line="240" w:lineRule="atLeast"/>
      <w:ind w:hanging="1840"/>
      <w:jc w:val="both"/>
    </w:pPr>
    <w:rPr>
      <w:color w:val="000000"/>
      <w:spacing w:val="8"/>
      <w:sz w:val="24"/>
      <w:szCs w:val="24"/>
    </w:rPr>
  </w:style>
  <w:style w:type="character" w:customStyle="1" w:styleId="10">
    <w:name w:val="Основной текст + 10"/>
    <w:aliases w:val="5 pt,Интервал 0 pt"/>
    <w:uiPriority w:val="99"/>
    <w:rsid w:val="00F9424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1">
    <w:name w:val="Основной текст + 101"/>
    <w:aliases w:val="5 pt2,Полужирный,Интервал 0 pt2"/>
    <w:uiPriority w:val="99"/>
    <w:rsid w:val="00F9424C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8">
    <w:name w:val="Основной текст + 8"/>
    <w:aliases w:val="5 pt1,Интервал 0 pt1"/>
    <w:uiPriority w:val="99"/>
    <w:rsid w:val="00F9424C"/>
    <w:rPr>
      <w:rFonts w:ascii="Times New Roman" w:hAnsi="Times New Roman" w:cs="Times New Roman"/>
      <w:color w:val="000000"/>
      <w:spacing w:val="14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102">
    <w:name w:val="Основной текст + 102"/>
    <w:aliases w:val="5 pt3,Интервал 0 pt3"/>
    <w:uiPriority w:val="99"/>
    <w:rsid w:val="00FA32EA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3D49C0"/>
    <w:pPr>
      <w:widowControl w:val="0"/>
      <w:autoSpaceDE w:val="0"/>
      <w:autoSpaceDN w:val="0"/>
    </w:pPr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locked/>
    <w:rsid w:val="003D49C0"/>
    <w:pPr>
      <w:spacing w:after="0" w:line="240" w:lineRule="auto"/>
      <w:jc w:val="center"/>
    </w:pPr>
    <w:rPr>
      <w:rFonts w:cs="Times New Roman"/>
      <w:sz w:val="24"/>
      <w:szCs w:val="24"/>
      <w:lang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3D49C0"/>
    <w:rPr>
      <w:rFonts w:ascii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5" Type="http://schemas.openxmlformats.org/officeDocument/2006/relationships/hyperlink" Target="http://hl.mailru.su/mcached?q=%D0%BC%D1%83%D0%BD%D0%B8%D1%86%D0%B8%D0%BF%D0%B0%D0%BB%D1%8C%D0%BD%D0%B0%D1%8F%20%D0%BF%D1%80%D0%BE%D0%B3%D1%80%D0%B0%D0%BC%D0%BC%D0%B0%20%D0%B2%20%D0%BE%D0%B1%D0%BB%D0%B0%D1%81%D1%82%D0%B8%20%D0%BF%D1%80%D0%BE%D1%84%D0%B8%D0%BB%D0%B0%D0%BA%D1%82%D0%B8%D0%BA%D0%B8%20%D1%82%D0%B5%D1%80%D1%80%D0%BE%D1%80%D0%B8%D0%B7%D0%BC%D0%B0&amp;qurl=http%3A%2F%2Fxn--80aaivzqd6c.xn--p1ai%2Findex.php%3FItemid%3D8%26catid%3D13%3A2009-03-23-06-59-17%26id%3D326%3A-q-2015-2020-q%26option%3Dcom_content%26view%3Darticle&amp;c=14-1%3A485-1&amp;r=1696816&amp;frm=webhsm" TargetMode="External"/><Relationship Id="rId4" Type="http://schemas.openxmlformats.org/officeDocument/2006/relationships/hyperlink" Target="consultantplus://offline/ref=F5A155C360E33B2740A3EB7C4195BD74EDF2E547E7D3DA0943D412C3A0D595EB05A66CS2h8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3</Pages>
  <Words>811</Words>
  <Characters>4629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UKIS</dc:creator>
  <cp:keywords/>
  <dc:description/>
  <cp:lastModifiedBy>ё</cp:lastModifiedBy>
  <cp:revision>15</cp:revision>
  <cp:lastPrinted>2017-06-20T12:20:00Z</cp:lastPrinted>
  <dcterms:created xsi:type="dcterms:W3CDTF">2017-06-19T05:19:00Z</dcterms:created>
  <dcterms:modified xsi:type="dcterms:W3CDTF">2019-08-07T08:27:00Z</dcterms:modified>
</cp:coreProperties>
</file>