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DB" w:rsidRPr="00D845DB" w:rsidRDefault="00D845DB" w:rsidP="00D845DB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1F3588"/>
          <w:kern w:val="36"/>
          <w:sz w:val="72"/>
          <w:szCs w:val="72"/>
          <w:lang w:eastAsia="ru-RU"/>
        </w:rPr>
      </w:pPr>
      <w:r w:rsidRPr="00D845DB">
        <w:rPr>
          <w:rFonts w:ascii="Helvetica" w:eastAsia="Times New Roman" w:hAnsi="Helvetica" w:cs="Helvetica"/>
          <w:b/>
          <w:bCs/>
          <w:color w:val="1F3588"/>
          <w:kern w:val="36"/>
          <w:sz w:val="72"/>
          <w:szCs w:val="72"/>
          <w:lang w:eastAsia="ru-RU"/>
        </w:rPr>
        <w:t>Программа государственной поддержки в 2021 году юридических лиц и индивидуальных предпринимателей при трудоустройстве безработных граждан</w:t>
      </w:r>
    </w:p>
    <w:p w:rsidR="00D845DB" w:rsidRPr="00D845DB" w:rsidRDefault="00D845DB" w:rsidP="00D845DB">
      <w:pPr>
        <w:spacing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>
            <wp:extent cx="4362450" cy="4067175"/>
            <wp:effectExtent l="0" t="0" r="0" b="0"/>
            <wp:docPr id="8" name="Рисунок 8" descr="https://trudvsem.ru/information/resources/upload/info-pages/support-program/index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nformation/resources/upload/info-pages/support-program/index-i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DB" w:rsidRPr="00D845DB" w:rsidRDefault="00D845DB" w:rsidP="00D845DB">
      <w:pPr>
        <w:spacing w:before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В соответствии с постановлением Правительства Российской Федерации "О государственной поддержке в 2021 году юридических лиц и индивидуальных предпринимателей при трудоустройстве безработных </w:t>
      </w: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lastRenderedPageBreak/>
        <w:t>граждан",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</w:t>
      </w:r>
    </w:p>
    <w:p w:rsidR="00D845DB" w:rsidRPr="00D845DB" w:rsidRDefault="00D845DB" w:rsidP="00D845DB">
      <w:pPr>
        <w:shd w:val="clear" w:color="auto" w:fill="F9F9FA"/>
        <w:spacing w:after="300" w:line="240" w:lineRule="auto"/>
        <w:outlineLvl w:val="2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  <w:t>Как принять участие в программе</w:t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>
            <wp:extent cx="762000" cy="781050"/>
            <wp:effectExtent l="0" t="0" r="0" b="0"/>
            <wp:docPr id="7" name="Рисунок 7" descr="https://trudvsem.ru/information/resources/upload/info-pages/support-program/ste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udvsem.ru/information/resources/upload/info-pages/support-program/step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Шаг 1. Ознакомьтесь с </w:t>
      </w:r>
      <w:hyperlink r:id="rId7" w:history="1">
        <w:r w:rsidRPr="00D845DB">
          <w:rPr>
            <w:rFonts w:ascii="Helvetica" w:eastAsia="Times New Roman" w:hAnsi="Helvetica" w:cs="Helvetica"/>
            <w:color w:val="1F3588"/>
            <w:sz w:val="27"/>
            <w:szCs w:val="27"/>
            <w:u w:val="single"/>
            <w:bdr w:val="none" w:sz="0" w:space="0" w:color="auto" w:frame="1"/>
            <w:lang w:eastAsia="ru-RU"/>
          </w:rPr>
          <w:t>Правилами возмещения затрат</w:t>
        </w:r>
      </w:hyperlink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 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граждан.</w:t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>
            <wp:extent cx="762000" cy="781050"/>
            <wp:effectExtent l="0" t="0" r="0" b="0"/>
            <wp:docPr id="6" name="Рисунок 6" descr="https://trudvsem.ru/information/resources/upload/info-pages/support-program/ste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dvsem.ru/information/resources/upload/info-pages/support-program/step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DB" w:rsidRPr="00D845DB" w:rsidRDefault="00D845DB" w:rsidP="00D845DB">
      <w:pPr>
        <w:shd w:val="clear" w:color="auto" w:fill="F9F9FA"/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Шаг 2. </w:t>
      </w:r>
      <w:hyperlink r:id="rId9" w:tgtFrame="_blank" w:history="1">
        <w:r w:rsidRPr="00D845DB">
          <w:rPr>
            <w:rFonts w:ascii="Helvetica" w:eastAsia="Times New Roman" w:hAnsi="Helvetica" w:cs="Helvetica"/>
            <w:color w:val="1F3588"/>
            <w:sz w:val="27"/>
            <w:szCs w:val="27"/>
            <w:u w:val="single"/>
            <w:bdr w:val="none" w:sz="0" w:space="0" w:color="auto" w:frame="1"/>
            <w:lang w:eastAsia="ru-RU"/>
          </w:rPr>
          <w:t>Подайте заявление</w:t>
        </w:r>
      </w:hyperlink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 на </w:t>
      </w:r>
      <w:proofErr w:type="spellStart"/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госуслугу</w:t>
      </w:r>
      <w:proofErr w:type="spellEnd"/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</w:t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>
            <wp:extent cx="762000" cy="781050"/>
            <wp:effectExtent l="0" t="0" r="0" b="0"/>
            <wp:docPr id="5" name="Рисунок 5" descr="https://trudvsem.ru/information/resources/upload/info-pages/support-program/step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vsem.ru/information/resources/upload/info-pages/support-program/step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Шаг 3.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>
            <wp:extent cx="762000" cy="781050"/>
            <wp:effectExtent l="0" t="0" r="0" b="0"/>
            <wp:docPr id="4" name="Рисунок 4" descr="https://trudvsem.ru/information/resources/upload/info-pages/support-program/ste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vsem.ru/information/resources/upload/info-pages/support-program/step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Шаг 4. Принятые на работу в вашу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lastRenderedPageBreak/>
        <w:drawing>
          <wp:inline distT="0" distB="0" distL="0" distR="0">
            <wp:extent cx="762000" cy="781050"/>
            <wp:effectExtent l="0" t="0" r="0" b="0"/>
            <wp:docPr id="3" name="Рисунок 3" descr="https://trudvsem.ru/information/resources/upload/info-pages/support-program/step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dvsem.ru/information/resources/upload/info-pages/support-program/step-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Шаг 5. Заработная плата принятых на работу в вашу организацию в рамках программы безработных граждан не должна быть ниже величины МРОТ.</w:t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>
            <wp:extent cx="762000" cy="781050"/>
            <wp:effectExtent l="0" t="0" r="0" b="0"/>
            <wp:docPr id="2" name="Рисунок 2" descr="https://trudvsem.ru/information/resources/upload/info-pages/support-program/step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udvsem.ru/information/resources/upload/info-pages/support-program/step-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DB" w:rsidRPr="00D845DB" w:rsidRDefault="00D845DB" w:rsidP="00D845DB">
      <w:pPr>
        <w:shd w:val="clear" w:color="auto" w:fill="F9F9FA"/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Шаг 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года.</w:t>
      </w:r>
    </w:p>
    <w:p w:rsidR="00D845DB" w:rsidRPr="00D845DB" w:rsidRDefault="00D845DB" w:rsidP="00D845DB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>
            <wp:extent cx="762000" cy="781050"/>
            <wp:effectExtent l="0" t="0" r="0" b="0"/>
            <wp:docPr id="1" name="Рисунок 1" descr="https://trudvsem.ru/information/resources/upload/info-pages/support-program/step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udvsem.ru/information/resources/upload/info-pages/support-program/step-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DB" w:rsidRPr="00D845DB" w:rsidRDefault="00D845DB" w:rsidP="00D845DB">
      <w:pPr>
        <w:shd w:val="clear" w:color="auto" w:fill="F9F9FA"/>
        <w:spacing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Шаг 7. 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</w:p>
    <w:p w:rsidR="00D845DB" w:rsidRPr="00D845DB" w:rsidRDefault="00D845DB" w:rsidP="00D845DB">
      <w:pPr>
        <w:shd w:val="clear" w:color="auto" w:fill="F9F9FA"/>
        <w:spacing w:after="300" w:line="240" w:lineRule="auto"/>
        <w:outlineLvl w:val="2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  <w:t>Условия участия в программе</w:t>
      </w:r>
    </w:p>
    <w:p w:rsidR="00D845DB" w:rsidRPr="00D845DB" w:rsidRDefault="00D845DB" w:rsidP="00D845DB">
      <w:pPr>
        <w:shd w:val="clear" w:color="auto" w:fill="F9F9FA"/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Ваша организация может принять участие в программе государственной поддержки, если:</w:t>
      </w:r>
    </w:p>
    <w:p w:rsidR="00D845DB" w:rsidRPr="00D845DB" w:rsidRDefault="00D845DB" w:rsidP="00D845DB">
      <w:pPr>
        <w:numPr>
          <w:ilvl w:val="0"/>
          <w:numId w:val="1"/>
        </w:numPr>
        <w:shd w:val="clear" w:color="auto" w:fill="F9F9FA"/>
        <w:spacing w:before="100" w:beforeAutospacing="1" w:after="300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Официально зарегистрирована до 1 января 2021 года.</w:t>
      </w:r>
    </w:p>
    <w:p w:rsidR="00D845DB" w:rsidRPr="00D845DB" w:rsidRDefault="00D845DB" w:rsidP="00D845DB">
      <w:pPr>
        <w:numPr>
          <w:ilvl w:val="0"/>
          <w:numId w:val="1"/>
        </w:numPr>
        <w:shd w:val="clear" w:color="auto" w:fill="F9F9FA"/>
        <w:spacing w:before="100" w:beforeAutospacing="1" w:after="150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У организации отсутствуют задолженности по:</w:t>
      </w:r>
    </w:p>
    <w:p w:rsidR="00D845DB" w:rsidRPr="00D845DB" w:rsidRDefault="00D845DB" w:rsidP="00D845DB">
      <w:pPr>
        <w:numPr>
          <w:ilvl w:val="1"/>
          <w:numId w:val="1"/>
        </w:numPr>
        <w:shd w:val="clear" w:color="auto" w:fill="F9F9FA"/>
        <w:spacing w:before="150" w:after="150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D845DB" w:rsidRPr="00D845DB" w:rsidRDefault="00D845DB" w:rsidP="00D845DB">
      <w:pPr>
        <w:numPr>
          <w:ilvl w:val="1"/>
          <w:numId w:val="1"/>
        </w:numPr>
        <w:shd w:val="clear" w:color="auto" w:fill="F9F9FA"/>
        <w:spacing w:before="100" w:beforeAutospacing="1" w:after="150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D845DB" w:rsidRPr="00D845DB" w:rsidRDefault="00D845DB" w:rsidP="00D845DB">
      <w:pPr>
        <w:numPr>
          <w:ilvl w:val="1"/>
          <w:numId w:val="1"/>
        </w:numPr>
        <w:shd w:val="clear" w:color="auto" w:fill="F9F9FA"/>
        <w:spacing w:before="100" w:beforeAutospacing="1" w:after="100" w:afterAutospacing="1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заработной плате.</w:t>
      </w:r>
    </w:p>
    <w:p w:rsidR="00D845DB" w:rsidRPr="00D845DB" w:rsidRDefault="00D845DB" w:rsidP="00D845DB">
      <w:pPr>
        <w:numPr>
          <w:ilvl w:val="0"/>
          <w:numId w:val="1"/>
        </w:numPr>
        <w:shd w:val="clear" w:color="auto" w:fill="F9F9FA"/>
        <w:spacing w:before="100" w:beforeAutospacing="1" w:after="300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 w:rsidR="00D845DB" w:rsidRPr="00D845DB" w:rsidRDefault="00D845DB" w:rsidP="00D845DB">
      <w:pPr>
        <w:numPr>
          <w:ilvl w:val="0"/>
          <w:numId w:val="1"/>
        </w:numPr>
        <w:shd w:val="clear" w:color="auto" w:fill="F9F9FA"/>
        <w:spacing w:before="100" w:beforeAutospacing="1" w:after="300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lastRenderedPageBreak/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D845DB" w:rsidRPr="00D845DB" w:rsidRDefault="00D845DB" w:rsidP="00D845DB">
      <w:pPr>
        <w:numPr>
          <w:ilvl w:val="0"/>
          <w:numId w:val="1"/>
        </w:numPr>
        <w:shd w:val="clear" w:color="auto" w:fill="F9F9FA"/>
        <w:spacing w:before="100" w:beforeAutospacing="1" w:after="300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</w:p>
    <w:p w:rsidR="00D845DB" w:rsidRPr="00D845DB" w:rsidRDefault="00D845DB" w:rsidP="00D845DB">
      <w:pPr>
        <w:numPr>
          <w:ilvl w:val="0"/>
          <w:numId w:val="1"/>
        </w:numPr>
        <w:shd w:val="clear" w:color="auto" w:fill="F9F9FA"/>
        <w:spacing w:before="100" w:beforeAutospacing="1" w:after="300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лиц.</w:t>
      </w:r>
    </w:p>
    <w:p w:rsidR="00D845DB" w:rsidRPr="00D845DB" w:rsidRDefault="00D845DB" w:rsidP="00D845DB">
      <w:pPr>
        <w:numPr>
          <w:ilvl w:val="0"/>
          <w:numId w:val="1"/>
        </w:numPr>
        <w:shd w:val="clear" w:color="auto" w:fill="F9F9FA"/>
        <w:spacing w:before="100" w:beforeAutospacing="1" w:after="100" w:afterAutospacing="1" w:line="240" w:lineRule="auto"/>
        <w:ind w:left="-6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Ваша организация не является заемщиком в соответствии с постановлением Правительства Российской Федерации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D845DB" w:rsidRPr="00D845DB" w:rsidRDefault="00D845DB" w:rsidP="00D845DB">
      <w:pPr>
        <w:spacing w:after="300" w:line="240" w:lineRule="auto"/>
        <w:outlineLvl w:val="1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bookmarkStart w:id="0" w:name="_GoBack"/>
      <w:bookmarkEnd w:id="0"/>
      <w:r w:rsidRPr="00D845DB"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  <w:t>Господдержка работодателей в 2021 году</w:t>
      </w:r>
    </w:p>
    <w:p w:rsidR="00D845DB" w:rsidRPr="00D845DB" w:rsidRDefault="00D845DB" w:rsidP="00D845DB">
      <w:pPr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Подать заявление в Фонд социального страхования на получение субсидии при найме безработных</w:t>
      </w:r>
    </w:p>
    <w:p w:rsidR="00D845DB" w:rsidRPr="00D845DB" w:rsidRDefault="00D845DB" w:rsidP="00D845DB">
      <w:pPr>
        <w:spacing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D845D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Горячая линия ФСС: 8 800 302 75 49</w:t>
      </w:r>
    </w:p>
    <w:p w:rsidR="00C05A14" w:rsidRDefault="00C05A14"/>
    <w:sectPr w:rsidR="00C0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804"/>
    <w:multiLevelType w:val="multilevel"/>
    <w:tmpl w:val="7B06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6F"/>
    <w:rsid w:val="00634F25"/>
    <w:rsid w:val="00B34C6F"/>
    <w:rsid w:val="00C05A14"/>
    <w:rsid w:val="00D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14C8-913A-4CE8-AC51-0E6B969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D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3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9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1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18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925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67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9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278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64675">
                                              <w:marLeft w:val="-150"/>
                                              <w:marRight w:val="-15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5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91332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1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8370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10625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0857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884964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92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6262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86167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0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177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2559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9981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6652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102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66085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2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959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8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19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1393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531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96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023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12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0875">
                                  <w:marLeft w:val="-150"/>
                                  <w:marRight w:val="-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resources/upload/info-pages/support-program/PP_362.pdf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trudvsem.ru/auth/manager/company/staff?approveSupport=true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2021-04-02T09:02:00Z</dcterms:created>
  <dcterms:modified xsi:type="dcterms:W3CDTF">2021-04-02T09:20:00Z</dcterms:modified>
</cp:coreProperties>
</file>