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927A9E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19F0" w:rsidRPr="001C1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20</w:t>
      </w:r>
      <w:r w:rsidR="00C73B88" w:rsidRPr="001C19F0">
        <w:rPr>
          <w:rFonts w:ascii="Times New Roman" w:hAnsi="Times New Roman" w:cs="Times New Roman"/>
          <w:sz w:val="28"/>
          <w:szCs w:val="28"/>
        </w:rPr>
        <w:t>2</w:t>
      </w:r>
      <w:r w:rsidR="006D35A5" w:rsidRPr="001C19F0">
        <w:rPr>
          <w:rFonts w:ascii="Times New Roman" w:hAnsi="Times New Roman" w:cs="Times New Roman"/>
          <w:sz w:val="28"/>
          <w:szCs w:val="28"/>
        </w:rPr>
        <w:t>2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г. </w:t>
      </w:r>
      <w:r w:rsidR="001C19F0" w:rsidRPr="001C19F0">
        <w:rPr>
          <w:rFonts w:ascii="Times New Roman" w:hAnsi="Times New Roman" w:cs="Times New Roman"/>
          <w:sz w:val="28"/>
          <w:szCs w:val="28"/>
        </w:rPr>
        <w:t xml:space="preserve">     </w:t>
      </w:r>
      <w:r w:rsidR="0070481C" w:rsidRPr="001C19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1C19F0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1C19F0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</w:t>
      </w:r>
      <w:r w:rsidR="002C1E6A" w:rsidRPr="001C19F0"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379" w:rsidRPr="001C19F0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1C19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Михаил Васильевич – глава местного самоуправления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округа Нижегородской области.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 управляющий делами администрации Починковского муниципального округа Нижегородской области.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30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Починковского муниципального округа Нижегородской области (по согласованию);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Родионова Надежда Александровна – начальник финансового управления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 xml:space="preserve">Рытов Михаил Юрьевич – главный </w:t>
      </w:r>
      <w:r w:rsidR="006B523B">
        <w:rPr>
          <w:rFonts w:ascii="Times New Roman" w:hAnsi="Times New Roman" w:cs="Times New Roman"/>
          <w:sz w:val="28"/>
          <w:szCs w:val="28"/>
        </w:rPr>
        <w:t xml:space="preserve">редактор МАУ «Редакция </w:t>
      </w:r>
      <w:r w:rsidRPr="00697309">
        <w:rPr>
          <w:rFonts w:ascii="Times New Roman" w:hAnsi="Times New Roman" w:cs="Times New Roman"/>
          <w:sz w:val="28"/>
          <w:szCs w:val="28"/>
        </w:rPr>
        <w:t>газеты «На земле починковской»»;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Судаев Александр Вячеславович – заместитель главы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округа Нижегородской области;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округа.</w:t>
      </w: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6D35A5" w:rsidRDefault="006D35A5" w:rsidP="006D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A5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Клычников Александр Валерьевич – сотрудник отделения в г. Арзамасе УФСБ России по Нижегородской области (по согласованию);</w:t>
      </w:r>
    </w:p>
    <w:p w:rsidR="00697309" w:rsidRPr="00697309" w:rsidRDefault="00697309" w:rsidP="00697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Мисесин Андрей Алексеевич – прокурор Починковского района (по согласованию);</w:t>
      </w:r>
    </w:p>
    <w:p w:rsidR="006D35A5" w:rsidRPr="00697309" w:rsidRDefault="006D35A5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309"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«Починковский», подполковник полиции (по согласованию).</w:t>
      </w:r>
    </w:p>
    <w:p w:rsidR="00F42B89" w:rsidRDefault="00F42B89" w:rsidP="006D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5A5" w:rsidRDefault="006D35A5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90303C" w:rsidRDefault="00927A9E" w:rsidP="0090303C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выполнения администрацией Починковского муниципального округа мероприятий, предусмотренных Национальным планом противодействия коррупции на 2021 – 2024 годы, утвержденного Указом Президента РФ от 16.08.2021 № 478, в 2022 году</w:t>
      </w:r>
      <w:r w:rsidR="00AC7993"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Pr="006D23E6" w:rsidRDefault="000A06B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="006D23E6"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927A9E" w:rsidP="00F42B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администрацией Починковского муниципального округа мероприятий государственной программы «Предупреждение (профилактика) коррупции на территории Нижегородской области», утвержденной постановлением Правительства Нижегородской области от 29.03.2019 № 167, в 2022 году</w:t>
      </w:r>
      <w:r w:rsidR="0090303C" w:rsidRPr="0090303C">
        <w:rPr>
          <w:rFonts w:ascii="Times New Roman" w:hAnsi="Times New Roman" w:cs="Times New Roman"/>
          <w:sz w:val="28"/>
          <w:szCs w:val="28"/>
        </w:rPr>
        <w:t>.</w:t>
      </w:r>
    </w:p>
    <w:p w:rsidR="00F42B89" w:rsidRDefault="00F42B89" w:rsidP="00F42B8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F3379" w:rsidRPr="006D23E6" w:rsidRDefault="006F3379" w:rsidP="006F337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7A9E" w:rsidRDefault="00927A9E" w:rsidP="00927A9E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75123">
        <w:rPr>
          <w:rFonts w:ascii="Times New Roman" w:hAnsi="Times New Roman" w:cs="Times New Roman"/>
          <w:sz w:val="28"/>
          <w:szCs w:val="28"/>
        </w:rPr>
        <w:t>О ходе реализации «Плана мероприятий по противодействию коррупции на 2021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512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Починковского муниципального округа Нижегородской области от 30.09.2021 № 1212,</w:t>
      </w:r>
      <w:r w:rsidRPr="00E75123">
        <w:rPr>
          <w:rFonts w:ascii="Times New Roman" w:hAnsi="Times New Roman" w:cs="Times New Roman"/>
          <w:sz w:val="28"/>
          <w:szCs w:val="28"/>
        </w:rPr>
        <w:t xml:space="preserve"> в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123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12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A9E" w:rsidRDefault="00927A9E" w:rsidP="00927A9E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27A9E" w:rsidRPr="00927A9E" w:rsidRDefault="00927A9E" w:rsidP="00927A9E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927A9E">
        <w:rPr>
          <w:rFonts w:ascii="Times New Roman" w:hAnsi="Times New Roman" w:cs="Times New Roman"/>
          <w:sz w:val="28"/>
          <w:szCs w:val="28"/>
        </w:rPr>
        <w:t>Белов А.А.</w:t>
      </w:r>
    </w:p>
    <w:p w:rsidR="00927A9E" w:rsidRPr="00927A9E" w:rsidRDefault="00927A9E" w:rsidP="00927A9E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27A9E">
        <w:rPr>
          <w:rFonts w:ascii="Times New Roman" w:hAnsi="Times New Roman" w:cs="Times New Roman"/>
          <w:sz w:val="28"/>
          <w:szCs w:val="28"/>
        </w:rPr>
        <w:t>О деятельности комиссии по координации работы по противодействию коррупции при администрации Починковского муниципального округа в 2022 году и проекте плана работы комиссии на 2023 год.</w:t>
      </w:r>
    </w:p>
    <w:p w:rsidR="00927A9E" w:rsidRPr="00927A9E" w:rsidRDefault="00927A9E" w:rsidP="00927A9E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927A9E">
        <w:rPr>
          <w:rFonts w:ascii="Times New Roman" w:hAnsi="Times New Roman" w:cs="Times New Roman"/>
          <w:sz w:val="28"/>
          <w:szCs w:val="28"/>
        </w:rPr>
        <w:t>Белов А.А.</w:t>
      </w:r>
    </w:p>
    <w:p w:rsidR="00EF63D7" w:rsidRDefault="00D22866" w:rsidP="00EF63D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3D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A0945" w:rsidRPr="00EF63D7">
        <w:rPr>
          <w:rFonts w:ascii="Times New Roman" w:hAnsi="Times New Roman" w:cs="Times New Roman"/>
          <w:sz w:val="28"/>
          <w:szCs w:val="28"/>
        </w:rPr>
        <w:t>Белова А.А</w:t>
      </w:r>
      <w:r w:rsidR="006D23E6" w:rsidRPr="00EF63D7">
        <w:rPr>
          <w:rFonts w:ascii="Times New Roman" w:hAnsi="Times New Roman" w:cs="Times New Roman"/>
          <w:sz w:val="28"/>
          <w:szCs w:val="28"/>
        </w:rPr>
        <w:t>.</w:t>
      </w:r>
      <w:r w:rsidRPr="00EF63D7">
        <w:rPr>
          <w:rFonts w:ascii="Times New Roman" w:hAnsi="Times New Roman" w:cs="Times New Roman"/>
          <w:sz w:val="28"/>
          <w:szCs w:val="28"/>
        </w:rPr>
        <w:t xml:space="preserve">, </w:t>
      </w:r>
      <w:r w:rsidR="00EF63D7" w:rsidRPr="00C34C0A">
        <w:rPr>
          <w:rFonts w:ascii="Times New Roman" w:hAnsi="Times New Roman" w:cs="Times New Roman"/>
          <w:sz w:val="28"/>
          <w:szCs w:val="28"/>
        </w:rPr>
        <w:t xml:space="preserve">он </w:t>
      </w:r>
      <w:r w:rsidR="00EF63D7">
        <w:rPr>
          <w:rFonts w:ascii="Times New Roman" w:hAnsi="Times New Roman" w:cs="Times New Roman"/>
          <w:sz w:val="28"/>
          <w:szCs w:val="28"/>
        </w:rPr>
        <w:t xml:space="preserve">ознакомил присутствующих с </w:t>
      </w:r>
      <w:r w:rsidR="00927A9E">
        <w:rPr>
          <w:rFonts w:ascii="Times New Roman" w:hAnsi="Times New Roman" w:cs="Times New Roman"/>
          <w:sz w:val="28"/>
          <w:szCs w:val="28"/>
        </w:rPr>
        <w:t>результатами выполнения администрацией Починковского муниципального округа мероприятий, предусмотренных Национальным планом противодействия коррупции на 2021 – 2024 годы, утвержденного Указом Президента РФ от 16.08.2021 № 478, в 2022 году</w:t>
      </w:r>
      <w:r w:rsidR="00EF63D7" w:rsidRPr="00EF63D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F66" w:rsidRPr="002E5D2F" w:rsidRDefault="00D36F66" w:rsidP="002E5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5D2F" w:rsidRPr="002E5D2F" w:rsidRDefault="006C4424" w:rsidP="002E5D2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D2F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EF63D7" w:rsidRPr="002E5D2F">
        <w:rPr>
          <w:rFonts w:ascii="Times New Roman" w:hAnsi="Times New Roman" w:cs="Times New Roman"/>
          <w:sz w:val="28"/>
          <w:szCs w:val="28"/>
        </w:rPr>
        <w:t>Белова А.А.</w:t>
      </w:r>
      <w:r w:rsidRPr="002E5D2F">
        <w:rPr>
          <w:rFonts w:ascii="Times New Roman" w:hAnsi="Times New Roman" w:cs="Times New Roman"/>
          <w:sz w:val="28"/>
          <w:szCs w:val="28"/>
        </w:rPr>
        <w:t xml:space="preserve">, он </w:t>
      </w:r>
      <w:r w:rsidR="002E5D2F" w:rsidRPr="002E5D2F">
        <w:rPr>
          <w:rFonts w:ascii="Times New Roman" w:hAnsi="Times New Roman" w:cs="Times New Roman"/>
          <w:sz w:val="28"/>
          <w:szCs w:val="28"/>
        </w:rPr>
        <w:t xml:space="preserve">довел до сведения присутствующих </w:t>
      </w:r>
      <w:r w:rsidR="00927A9E">
        <w:rPr>
          <w:rFonts w:ascii="Times New Roman" w:hAnsi="Times New Roman" w:cs="Times New Roman"/>
          <w:sz w:val="28"/>
          <w:szCs w:val="28"/>
        </w:rPr>
        <w:t>итоги реализации администрацией Починковского муниципального округа мероприятий государственной программы «Предупреждение (профилактика) коррупции на территории Нижегородской области», утвержденной постановлением Правительства Нижегородской области от 29.03.2019 № 167, в 2022 году</w:t>
      </w:r>
      <w:r w:rsidR="001C19F0">
        <w:rPr>
          <w:rFonts w:ascii="Times New Roman" w:hAnsi="Times New Roman" w:cs="Times New Roman"/>
          <w:sz w:val="28"/>
          <w:szCs w:val="28"/>
        </w:rPr>
        <w:t>.</w:t>
      </w:r>
    </w:p>
    <w:p w:rsidR="006C4424" w:rsidRPr="002E5D2F" w:rsidRDefault="006C4424" w:rsidP="00697309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7A9E" w:rsidRDefault="00927A9E" w:rsidP="00927A9E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5D2F">
        <w:rPr>
          <w:rFonts w:ascii="Times New Roman" w:hAnsi="Times New Roman" w:cs="Times New Roman"/>
          <w:sz w:val="28"/>
          <w:szCs w:val="28"/>
        </w:rPr>
        <w:t xml:space="preserve">Слушали Белова А.А., он </w:t>
      </w:r>
      <w:r w:rsidR="00BA3606">
        <w:rPr>
          <w:rFonts w:ascii="Times New Roman" w:hAnsi="Times New Roman" w:cs="Times New Roman"/>
          <w:sz w:val="28"/>
          <w:szCs w:val="28"/>
        </w:rPr>
        <w:t>рассказал о</w:t>
      </w:r>
      <w:r w:rsidRPr="00E75123">
        <w:rPr>
          <w:rFonts w:ascii="Times New Roman" w:hAnsi="Times New Roman" w:cs="Times New Roman"/>
          <w:sz w:val="28"/>
          <w:szCs w:val="28"/>
        </w:rPr>
        <w:t xml:space="preserve"> ходе реализации «Плана мероприятий по противодействию коррупции на 2021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512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Починковского муниципального округа Нижегородской области от 30.09.2021 № 1212,</w:t>
      </w:r>
      <w:r w:rsidRPr="00E75123">
        <w:rPr>
          <w:rFonts w:ascii="Times New Roman" w:hAnsi="Times New Roman" w:cs="Times New Roman"/>
          <w:sz w:val="28"/>
          <w:szCs w:val="28"/>
        </w:rPr>
        <w:t xml:space="preserve"> в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75123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512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A9E" w:rsidRPr="002E5D2F" w:rsidRDefault="00927A9E" w:rsidP="00927A9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27A9E" w:rsidRDefault="00927A9E" w:rsidP="00927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A9E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927A9E" w:rsidRPr="00927A9E" w:rsidRDefault="00927A9E" w:rsidP="00927A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Default="00BA3606" w:rsidP="00BA3606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606">
        <w:rPr>
          <w:rFonts w:ascii="Times New Roman" w:hAnsi="Times New Roman" w:cs="Times New Roman"/>
          <w:sz w:val="28"/>
          <w:szCs w:val="28"/>
        </w:rPr>
        <w:t>Слушали Белова А.А., он сообщил о деятельности комиссии по координации работы по противодействию коррупции при администрации Починковского муниципального округа в 2022 году и предложил проект плана работы комиссии на 2023 год.</w:t>
      </w:r>
    </w:p>
    <w:p w:rsidR="00BA3606" w:rsidRPr="00BA3606" w:rsidRDefault="00BA3606" w:rsidP="00BA360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3334" w:rsidRDefault="00BA3606" w:rsidP="000233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606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  <w:r w:rsidR="00023334">
        <w:rPr>
          <w:rFonts w:ascii="Times New Roman" w:hAnsi="Times New Roman" w:cs="Times New Roman"/>
          <w:sz w:val="28"/>
          <w:szCs w:val="28"/>
        </w:rPr>
        <w:t xml:space="preserve"> Направить проект плана работы комиссии </w:t>
      </w:r>
      <w:r w:rsidR="00023334"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муниципального </w:t>
      </w:r>
      <w:r w:rsidR="00023334">
        <w:rPr>
          <w:rFonts w:ascii="Times New Roman" w:hAnsi="Times New Roman" w:cs="Times New Roman"/>
          <w:sz w:val="28"/>
          <w:szCs w:val="28"/>
        </w:rPr>
        <w:t>округа</w:t>
      </w:r>
      <w:r w:rsidR="00023334" w:rsidRPr="00EE2336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023334">
        <w:rPr>
          <w:rFonts w:ascii="Times New Roman" w:hAnsi="Times New Roman" w:cs="Times New Roman"/>
          <w:sz w:val="28"/>
          <w:szCs w:val="28"/>
        </w:rPr>
        <w:t>на 2023 год на утверждение председателю комиссии.</w:t>
      </w:r>
    </w:p>
    <w:p w:rsidR="00023334" w:rsidRPr="00EE2336" w:rsidRDefault="00023334" w:rsidP="000233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округа обеспечить размещение плана работы комиссии </w:t>
      </w:r>
      <w:r w:rsidRPr="00EE2336">
        <w:rPr>
          <w:rFonts w:ascii="Times New Roman" w:hAnsi="Times New Roman" w:cs="Times New Roman"/>
          <w:sz w:val="28"/>
          <w:szCs w:val="28"/>
        </w:rPr>
        <w:t xml:space="preserve">по координации работы по противодействию коррупции при администрации 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E2336">
        <w:rPr>
          <w:rFonts w:ascii="Times New Roman" w:hAnsi="Times New Roman" w:cs="Times New Roman"/>
          <w:sz w:val="28"/>
          <w:szCs w:val="28"/>
        </w:rPr>
        <w:t xml:space="preserve"> Нижегородской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3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округа в информационно-телекоммуникационной сети «Интернет».</w:t>
      </w:r>
    </w:p>
    <w:p w:rsidR="00BA3606" w:rsidRPr="00BA3606" w:rsidRDefault="00BA3606" w:rsidP="00BA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Default="00BA3606" w:rsidP="00BA36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Pr="00BA3606" w:rsidRDefault="00BA3606" w:rsidP="00BA3606">
      <w:pPr>
        <w:pStyle w:val="a3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10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E1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DC1E10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p w:rsidR="00BA3606" w:rsidRDefault="00BA3606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Default="00BA3606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Default="00BA3606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06" w:rsidRDefault="00BA3606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606" w:rsidSect="000233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B4809"/>
    <w:multiLevelType w:val="hybridMultilevel"/>
    <w:tmpl w:val="E00E263A"/>
    <w:lvl w:ilvl="0" w:tplc="88C675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1296D"/>
    <w:rsid w:val="00023334"/>
    <w:rsid w:val="0004542C"/>
    <w:rsid w:val="00045442"/>
    <w:rsid w:val="000A06B3"/>
    <w:rsid w:val="000B3F23"/>
    <w:rsid w:val="000C1347"/>
    <w:rsid w:val="001163FC"/>
    <w:rsid w:val="001444A2"/>
    <w:rsid w:val="001B6A23"/>
    <w:rsid w:val="001C19F0"/>
    <w:rsid w:val="001E4B3A"/>
    <w:rsid w:val="00201878"/>
    <w:rsid w:val="00254AB3"/>
    <w:rsid w:val="0029564C"/>
    <w:rsid w:val="002C1E6A"/>
    <w:rsid w:val="002C7D94"/>
    <w:rsid w:val="002E5D2F"/>
    <w:rsid w:val="002E7F22"/>
    <w:rsid w:val="003642DC"/>
    <w:rsid w:val="00395354"/>
    <w:rsid w:val="003A30D2"/>
    <w:rsid w:val="003A4459"/>
    <w:rsid w:val="003A4AF1"/>
    <w:rsid w:val="003B3C89"/>
    <w:rsid w:val="00424359"/>
    <w:rsid w:val="00442A29"/>
    <w:rsid w:val="004964BB"/>
    <w:rsid w:val="004E48A6"/>
    <w:rsid w:val="005051C0"/>
    <w:rsid w:val="00505E05"/>
    <w:rsid w:val="00542DE5"/>
    <w:rsid w:val="00557345"/>
    <w:rsid w:val="00571415"/>
    <w:rsid w:val="0057276A"/>
    <w:rsid w:val="005B2769"/>
    <w:rsid w:val="0062210F"/>
    <w:rsid w:val="006912BC"/>
    <w:rsid w:val="00697309"/>
    <w:rsid w:val="006B523B"/>
    <w:rsid w:val="006C4424"/>
    <w:rsid w:val="006D23E6"/>
    <w:rsid w:val="006D35A5"/>
    <w:rsid w:val="006F3379"/>
    <w:rsid w:val="0070481C"/>
    <w:rsid w:val="00714833"/>
    <w:rsid w:val="007165AB"/>
    <w:rsid w:val="007870CF"/>
    <w:rsid w:val="00797867"/>
    <w:rsid w:val="007A5991"/>
    <w:rsid w:val="007C6C63"/>
    <w:rsid w:val="00850488"/>
    <w:rsid w:val="008C6E0A"/>
    <w:rsid w:val="0090303C"/>
    <w:rsid w:val="00927A9E"/>
    <w:rsid w:val="009578E8"/>
    <w:rsid w:val="009C566F"/>
    <w:rsid w:val="009E3AFD"/>
    <w:rsid w:val="00A97586"/>
    <w:rsid w:val="00AA5CD5"/>
    <w:rsid w:val="00AC7993"/>
    <w:rsid w:val="00AD2A94"/>
    <w:rsid w:val="00B02335"/>
    <w:rsid w:val="00B45D29"/>
    <w:rsid w:val="00B70814"/>
    <w:rsid w:val="00BA0945"/>
    <w:rsid w:val="00BA3606"/>
    <w:rsid w:val="00BC2EF0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CD6CED"/>
    <w:rsid w:val="00D22866"/>
    <w:rsid w:val="00D36F66"/>
    <w:rsid w:val="00D406FA"/>
    <w:rsid w:val="00D56EF8"/>
    <w:rsid w:val="00D94A1A"/>
    <w:rsid w:val="00DA539A"/>
    <w:rsid w:val="00DC1E10"/>
    <w:rsid w:val="00DC5111"/>
    <w:rsid w:val="00DE1C32"/>
    <w:rsid w:val="00E4133D"/>
    <w:rsid w:val="00E44E81"/>
    <w:rsid w:val="00E62A8D"/>
    <w:rsid w:val="00E6556A"/>
    <w:rsid w:val="00E708F1"/>
    <w:rsid w:val="00EA5E93"/>
    <w:rsid w:val="00ED0F48"/>
    <w:rsid w:val="00EF63D7"/>
    <w:rsid w:val="00F01BF7"/>
    <w:rsid w:val="00F061FE"/>
    <w:rsid w:val="00F42B89"/>
    <w:rsid w:val="00F664B4"/>
    <w:rsid w:val="00F7518B"/>
    <w:rsid w:val="00F8156F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136B-40D5-4FF4-AF80-B6663146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2023-01-26T09:03:00Z</cp:lastPrinted>
  <dcterms:created xsi:type="dcterms:W3CDTF">2023-01-26T09:03:00Z</dcterms:created>
  <dcterms:modified xsi:type="dcterms:W3CDTF">2023-01-26T09:03:00Z</dcterms:modified>
</cp:coreProperties>
</file>