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6B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06B3">
        <w:rPr>
          <w:rFonts w:ascii="Times New Roman" w:hAnsi="Times New Roman" w:cs="Times New Roman"/>
          <w:sz w:val="28"/>
          <w:szCs w:val="28"/>
        </w:rPr>
        <w:t>8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90303C">
        <w:rPr>
          <w:rFonts w:ascii="Times New Roman" w:hAnsi="Times New Roman" w:cs="Times New Roman"/>
          <w:sz w:val="28"/>
          <w:szCs w:val="28"/>
        </w:rPr>
        <w:t>июня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C73B88">
        <w:rPr>
          <w:rFonts w:ascii="Times New Roman" w:hAnsi="Times New Roman" w:cs="Times New Roman"/>
          <w:sz w:val="28"/>
          <w:szCs w:val="28"/>
        </w:rPr>
        <w:t>2</w:t>
      </w:r>
      <w:r w:rsidR="000A06B3">
        <w:rPr>
          <w:rFonts w:ascii="Times New Roman" w:hAnsi="Times New Roman" w:cs="Times New Roman"/>
          <w:sz w:val="28"/>
          <w:szCs w:val="28"/>
        </w:rPr>
        <w:t>1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90303C">
        <w:rPr>
          <w:rFonts w:ascii="Times New Roman" w:hAnsi="Times New Roman" w:cs="Times New Roman"/>
          <w:sz w:val="28"/>
          <w:szCs w:val="28"/>
        </w:rPr>
        <w:t>2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Михаил Васильевич – глава местного самоуправления Починковского муниципального округа Нижегородской области.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 – первый заместитель главы администрации Починковского муниципального округа Нижегородской области.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 управляющий делами администрации Починковского муниципального округа Нижегородской области.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 (по согласованию);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Починковского муниципального округа Нижегородской области (по согласованию);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Александр Вячеславович – заместитель главы администрации Починковского муниципального округа Нижегородской области;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округа Нижегородской области, начальник управления сельского хозяйства и земельной реформы администрации Починковского муниципального округа Нижегородской области;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lastRenderedPageBreak/>
        <w:t>Яшков Алексей Александрович – начальник отдела правового обеспечения и взаимодействия с ОМСУ администрации Починковского муниципального округа.</w:t>
      </w:r>
    </w:p>
    <w:p w:rsidR="000A06B3" w:rsidRDefault="000A06B3" w:rsidP="000A0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6B3" w:rsidRDefault="000A06B3" w:rsidP="000A06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0A06B3" w:rsidRDefault="000A06B3" w:rsidP="000A0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0A06B3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Мисесин Андрей Алексеевич – прокурор Починковского муниципального района (по согласованию);</w:t>
      </w:r>
    </w:p>
    <w:p w:rsidR="000A06B3" w:rsidRPr="00167410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Погодина Татьяна Николаевна – главный государственный налоговый инспектор отдела работы с налогоплательщиками межрайонной ИФНС России № 1 по Нижегородской области (по согласованию);</w:t>
      </w:r>
    </w:p>
    <w:p w:rsidR="000A06B3" w:rsidRPr="00167410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согласованию);</w:t>
      </w:r>
    </w:p>
    <w:p w:rsidR="000A06B3" w:rsidRPr="00167410" w:rsidRDefault="000A06B3" w:rsidP="000A0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01296D" w:rsidRDefault="0001296D" w:rsidP="00012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1C0" w:rsidRDefault="005051C0" w:rsidP="00505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C0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5051C0" w:rsidRPr="005051C0" w:rsidRDefault="005051C0" w:rsidP="00505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Перфильева С.В. – начальник отдела по развитию Ужовской территории управления развития территорий администрации </w:t>
      </w:r>
      <w:r w:rsidR="00F01B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очинковского муниципального округа.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Pr="0090303C" w:rsidRDefault="000A06B3" w:rsidP="0090303C">
      <w:pPr>
        <w:pStyle w:val="a3"/>
        <w:numPr>
          <w:ilvl w:val="0"/>
          <w:numId w:val="6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лицами, замещающими должности муниципальной службы в администрации Починковского муниципального округа требований о предотвращении или об урегулировании конфликта интересов</w:t>
      </w:r>
      <w:r w:rsidR="00AC7993" w:rsidRPr="0090303C">
        <w:rPr>
          <w:rFonts w:ascii="Times New Roman" w:hAnsi="Times New Roman" w:cs="Times New Roman"/>
          <w:sz w:val="28"/>
          <w:szCs w:val="28"/>
        </w:rPr>
        <w:t>.</w:t>
      </w:r>
    </w:p>
    <w:p w:rsidR="00AC7993" w:rsidRPr="006D23E6" w:rsidRDefault="000A06B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</w:t>
      </w:r>
      <w:r w:rsidR="006D23E6" w:rsidRPr="006D23E6">
        <w:rPr>
          <w:rFonts w:ascii="Times New Roman" w:hAnsi="Times New Roman" w:cs="Times New Roman"/>
          <w:sz w:val="28"/>
          <w:szCs w:val="28"/>
        </w:rPr>
        <w:t>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90303C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303C">
        <w:rPr>
          <w:rFonts w:ascii="Times New Roman" w:hAnsi="Times New Roman" w:cs="Times New Roman"/>
          <w:sz w:val="28"/>
          <w:szCs w:val="28"/>
        </w:rPr>
        <w:t>О реализац</w:t>
      </w:r>
      <w:r w:rsidR="005051C0">
        <w:rPr>
          <w:rFonts w:ascii="Times New Roman" w:hAnsi="Times New Roman" w:cs="Times New Roman"/>
          <w:sz w:val="28"/>
          <w:szCs w:val="28"/>
        </w:rPr>
        <w:t>ии антикоррупционной политики</w:t>
      </w:r>
      <w:r w:rsidRPr="0090303C">
        <w:rPr>
          <w:rFonts w:ascii="Times New Roman" w:hAnsi="Times New Roman" w:cs="Times New Roman"/>
          <w:sz w:val="28"/>
          <w:szCs w:val="28"/>
        </w:rPr>
        <w:t xml:space="preserve"> </w:t>
      </w:r>
      <w:r w:rsidR="005051C0">
        <w:rPr>
          <w:rFonts w:ascii="Times New Roman" w:hAnsi="Times New Roman" w:cs="Times New Roman"/>
          <w:sz w:val="28"/>
          <w:szCs w:val="28"/>
        </w:rPr>
        <w:t>отделом по развитию Ужовской</w:t>
      </w:r>
      <w:r w:rsidR="005051C0" w:rsidRPr="0090303C">
        <w:rPr>
          <w:rFonts w:ascii="Times New Roman" w:hAnsi="Times New Roman" w:cs="Times New Roman"/>
          <w:sz w:val="28"/>
          <w:szCs w:val="28"/>
        </w:rPr>
        <w:t xml:space="preserve"> </w:t>
      </w:r>
      <w:r w:rsidRPr="0090303C">
        <w:rPr>
          <w:rFonts w:ascii="Times New Roman" w:hAnsi="Times New Roman" w:cs="Times New Roman"/>
          <w:sz w:val="28"/>
          <w:szCs w:val="28"/>
        </w:rPr>
        <w:t>территории</w:t>
      </w:r>
      <w:r w:rsidR="005051C0">
        <w:rPr>
          <w:rFonts w:ascii="Times New Roman" w:hAnsi="Times New Roman" w:cs="Times New Roman"/>
          <w:sz w:val="28"/>
          <w:szCs w:val="28"/>
        </w:rPr>
        <w:t xml:space="preserve"> управления развития территорий администрации Починковского муниципального округа</w:t>
      </w:r>
      <w:r w:rsidRPr="0090303C"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4E48A6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Перфильева С.В.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D23E6" w:rsidRPr="000A06B3" w:rsidRDefault="00D22866" w:rsidP="006D23E6">
      <w:pPr>
        <w:pStyle w:val="a3"/>
        <w:numPr>
          <w:ilvl w:val="0"/>
          <w:numId w:val="8"/>
        </w:numPr>
        <w:ind w:left="0" w:firstLine="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23E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A0945">
        <w:rPr>
          <w:rFonts w:ascii="Times New Roman" w:hAnsi="Times New Roman" w:cs="Times New Roman"/>
          <w:sz w:val="28"/>
          <w:szCs w:val="28"/>
        </w:rPr>
        <w:t>Белова А.А</w:t>
      </w:r>
      <w:r w:rsidR="006D23E6" w:rsidRPr="006D23E6">
        <w:rPr>
          <w:rFonts w:ascii="Times New Roman" w:hAnsi="Times New Roman" w:cs="Times New Roman"/>
          <w:sz w:val="28"/>
          <w:szCs w:val="28"/>
        </w:rPr>
        <w:t>.</w:t>
      </w:r>
      <w:r w:rsidRPr="006D23E6">
        <w:rPr>
          <w:rFonts w:ascii="Times New Roman" w:hAnsi="Times New Roman" w:cs="Times New Roman"/>
          <w:sz w:val="28"/>
          <w:szCs w:val="28"/>
        </w:rPr>
        <w:t xml:space="preserve">, он </w:t>
      </w:r>
      <w:r w:rsidR="004E48A6">
        <w:rPr>
          <w:rFonts w:ascii="Times New Roman" w:hAnsi="Times New Roman" w:cs="Times New Roman"/>
          <w:sz w:val="28"/>
          <w:szCs w:val="28"/>
        </w:rPr>
        <w:t>доложил</w:t>
      </w:r>
      <w:r w:rsidR="00BA0945">
        <w:rPr>
          <w:rFonts w:ascii="Times New Roman" w:hAnsi="Times New Roman" w:cs="Times New Roman"/>
          <w:sz w:val="28"/>
          <w:szCs w:val="28"/>
        </w:rPr>
        <w:t xml:space="preserve"> о мерах принимаемых администрацией </w:t>
      </w:r>
      <w:r w:rsidR="00424359">
        <w:rPr>
          <w:rFonts w:ascii="Times New Roman" w:hAnsi="Times New Roman" w:cs="Times New Roman"/>
          <w:sz w:val="28"/>
          <w:szCs w:val="28"/>
        </w:rPr>
        <w:t>П</w:t>
      </w:r>
      <w:r w:rsidR="00BA0945">
        <w:rPr>
          <w:rFonts w:ascii="Times New Roman" w:hAnsi="Times New Roman" w:cs="Times New Roman"/>
          <w:sz w:val="28"/>
          <w:szCs w:val="28"/>
        </w:rPr>
        <w:t xml:space="preserve">очинковского муниципального округа </w:t>
      </w:r>
      <w:r w:rsidR="00E62A8D">
        <w:rPr>
          <w:rFonts w:ascii="Times New Roman" w:hAnsi="Times New Roman" w:cs="Times New Roman"/>
          <w:sz w:val="28"/>
          <w:szCs w:val="28"/>
        </w:rPr>
        <w:t>по предотвращению, недопущению любой возможности и урегулированию конфликта интересов</w:t>
      </w:r>
      <w:r w:rsidR="005051C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6F66" w:rsidRPr="006D23E6" w:rsidRDefault="00D36F66" w:rsidP="006D23E6">
      <w:pPr>
        <w:pStyle w:val="a3"/>
        <w:spacing w:after="0" w:line="240" w:lineRule="auto"/>
        <w:ind w:left="1702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DC1E10" w:rsidRDefault="006C4424" w:rsidP="0001296D">
      <w:pPr>
        <w:pStyle w:val="a3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C1E10">
        <w:rPr>
          <w:rFonts w:ascii="Times New Roman" w:hAnsi="Times New Roman" w:cs="Times New Roman"/>
          <w:sz w:val="28"/>
          <w:szCs w:val="28"/>
        </w:rPr>
        <w:lastRenderedPageBreak/>
        <w:t xml:space="preserve">Слушали </w:t>
      </w:r>
      <w:r w:rsidR="005051C0" w:rsidRPr="00DC1E10">
        <w:rPr>
          <w:rFonts w:ascii="Times New Roman" w:hAnsi="Times New Roman" w:cs="Times New Roman"/>
          <w:sz w:val="28"/>
          <w:szCs w:val="28"/>
        </w:rPr>
        <w:t>Перфильеву С</w:t>
      </w:r>
      <w:r w:rsidR="001163FC" w:rsidRPr="00DC1E10">
        <w:rPr>
          <w:rFonts w:ascii="Times New Roman" w:hAnsi="Times New Roman" w:cs="Times New Roman"/>
          <w:sz w:val="28"/>
          <w:szCs w:val="28"/>
        </w:rPr>
        <w:t>.В.</w:t>
      </w:r>
      <w:r w:rsidRPr="00DC1E10">
        <w:rPr>
          <w:rFonts w:ascii="Times New Roman" w:hAnsi="Times New Roman" w:cs="Times New Roman"/>
          <w:sz w:val="28"/>
          <w:szCs w:val="28"/>
        </w:rPr>
        <w:t>, он</w:t>
      </w:r>
      <w:r w:rsidR="005051C0" w:rsidRPr="00DC1E10">
        <w:rPr>
          <w:rFonts w:ascii="Times New Roman" w:hAnsi="Times New Roman" w:cs="Times New Roman"/>
          <w:sz w:val="28"/>
          <w:szCs w:val="28"/>
        </w:rPr>
        <w:t>а</w:t>
      </w:r>
      <w:r w:rsidRPr="00DC1E10">
        <w:rPr>
          <w:rFonts w:ascii="Times New Roman" w:hAnsi="Times New Roman" w:cs="Times New Roman"/>
          <w:sz w:val="28"/>
          <w:szCs w:val="28"/>
        </w:rPr>
        <w:t xml:space="preserve"> </w:t>
      </w:r>
      <w:r w:rsidR="00C34C0A" w:rsidRPr="00DC1E10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01296D" w:rsidRPr="00DC1E10">
        <w:rPr>
          <w:rFonts w:ascii="Times New Roman" w:hAnsi="Times New Roman" w:cs="Times New Roman"/>
          <w:sz w:val="28"/>
          <w:szCs w:val="28"/>
        </w:rPr>
        <w:t xml:space="preserve">о мерах, реализуемых </w:t>
      </w:r>
      <w:r w:rsidR="005051C0" w:rsidRPr="00DC1E10">
        <w:rPr>
          <w:rFonts w:ascii="Times New Roman" w:hAnsi="Times New Roman" w:cs="Times New Roman"/>
          <w:sz w:val="28"/>
          <w:szCs w:val="28"/>
        </w:rPr>
        <w:t xml:space="preserve">отделом по развитию </w:t>
      </w:r>
      <w:r w:rsidR="00DC1E10" w:rsidRPr="00DC1E10">
        <w:rPr>
          <w:rFonts w:ascii="Times New Roman" w:hAnsi="Times New Roman" w:cs="Times New Roman"/>
          <w:sz w:val="28"/>
          <w:szCs w:val="28"/>
        </w:rPr>
        <w:t>У</w:t>
      </w:r>
      <w:r w:rsidR="005051C0" w:rsidRPr="00DC1E10">
        <w:rPr>
          <w:rFonts w:ascii="Times New Roman" w:hAnsi="Times New Roman" w:cs="Times New Roman"/>
          <w:sz w:val="28"/>
          <w:szCs w:val="28"/>
        </w:rPr>
        <w:t>жовкой территории</w:t>
      </w:r>
      <w:r w:rsidR="00DC1E10" w:rsidRPr="00DC1E10">
        <w:rPr>
          <w:rFonts w:ascii="Times New Roman" w:hAnsi="Times New Roman" w:cs="Times New Roman"/>
          <w:sz w:val="28"/>
          <w:szCs w:val="28"/>
        </w:rPr>
        <w:t xml:space="preserve"> управления развития территорий администрации </w:t>
      </w:r>
      <w:r w:rsidR="00F8156F">
        <w:rPr>
          <w:rFonts w:ascii="Times New Roman" w:hAnsi="Times New Roman" w:cs="Times New Roman"/>
          <w:sz w:val="28"/>
          <w:szCs w:val="28"/>
        </w:rPr>
        <w:t>П</w:t>
      </w:r>
      <w:r w:rsidR="00DC1E10" w:rsidRPr="00DC1E10">
        <w:rPr>
          <w:rFonts w:ascii="Times New Roman" w:hAnsi="Times New Roman" w:cs="Times New Roman"/>
          <w:sz w:val="28"/>
          <w:szCs w:val="28"/>
        </w:rPr>
        <w:t>очинковского муниципального округа</w:t>
      </w:r>
      <w:r w:rsidR="0001296D" w:rsidRPr="00DC1E10">
        <w:rPr>
          <w:rFonts w:ascii="Times New Roman" w:hAnsi="Times New Roman" w:cs="Times New Roman"/>
          <w:sz w:val="28"/>
          <w:szCs w:val="28"/>
        </w:rPr>
        <w:t>, установленных законодательством о противодействии коррупции</w:t>
      </w:r>
      <w:r w:rsidR="00D36F66" w:rsidRPr="00DC1E10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1296D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Pr="00CB4A76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4A76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 w:rsidRPr="00CB4A76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4A1A" w:rsidRDefault="00D94A1A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10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E10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DC1E10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EA5E93"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E93"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FB4809"/>
    <w:multiLevelType w:val="hybridMultilevel"/>
    <w:tmpl w:val="E00E263A"/>
    <w:lvl w:ilvl="0" w:tplc="88C675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01E53"/>
    <w:rsid w:val="0001296D"/>
    <w:rsid w:val="0004542C"/>
    <w:rsid w:val="00045442"/>
    <w:rsid w:val="000A06B3"/>
    <w:rsid w:val="000B3F23"/>
    <w:rsid w:val="000C1347"/>
    <w:rsid w:val="001163FC"/>
    <w:rsid w:val="001444A2"/>
    <w:rsid w:val="001B6A23"/>
    <w:rsid w:val="001E4B3A"/>
    <w:rsid w:val="00201878"/>
    <w:rsid w:val="00254AB3"/>
    <w:rsid w:val="002C1E6A"/>
    <w:rsid w:val="002C7D94"/>
    <w:rsid w:val="002E7F22"/>
    <w:rsid w:val="003642DC"/>
    <w:rsid w:val="00395354"/>
    <w:rsid w:val="003A30D2"/>
    <w:rsid w:val="003A4459"/>
    <w:rsid w:val="003A4AF1"/>
    <w:rsid w:val="00424359"/>
    <w:rsid w:val="00442A29"/>
    <w:rsid w:val="004964BB"/>
    <w:rsid w:val="004E48A6"/>
    <w:rsid w:val="005051C0"/>
    <w:rsid w:val="00505E05"/>
    <w:rsid w:val="00542DE5"/>
    <w:rsid w:val="00571415"/>
    <w:rsid w:val="0057276A"/>
    <w:rsid w:val="005B2769"/>
    <w:rsid w:val="0062210F"/>
    <w:rsid w:val="006912BC"/>
    <w:rsid w:val="006C4424"/>
    <w:rsid w:val="006D23E6"/>
    <w:rsid w:val="0070481C"/>
    <w:rsid w:val="00714833"/>
    <w:rsid w:val="007165AB"/>
    <w:rsid w:val="007870CF"/>
    <w:rsid w:val="00797867"/>
    <w:rsid w:val="007A5991"/>
    <w:rsid w:val="007C6C63"/>
    <w:rsid w:val="00850488"/>
    <w:rsid w:val="008C6E0A"/>
    <w:rsid w:val="0090303C"/>
    <w:rsid w:val="009578E8"/>
    <w:rsid w:val="009C566F"/>
    <w:rsid w:val="00A97586"/>
    <w:rsid w:val="00AA5CD5"/>
    <w:rsid w:val="00AC7993"/>
    <w:rsid w:val="00AD2A94"/>
    <w:rsid w:val="00B02335"/>
    <w:rsid w:val="00B45D29"/>
    <w:rsid w:val="00BA0945"/>
    <w:rsid w:val="00BD238C"/>
    <w:rsid w:val="00C079EE"/>
    <w:rsid w:val="00C34C0A"/>
    <w:rsid w:val="00C5120E"/>
    <w:rsid w:val="00C648F4"/>
    <w:rsid w:val="00C73B88"/>
    <w:rsid w:val="00C81D7E"/>
    <w:rsid w:val="00CB4A76"/>
    <w:rsid w:val="00CC53C4"/>
    <w:rsid w:val="00D22866"/>
    <w:rsid w:val="00D36F66"/>
    <w:rsid w:val="00D406FA"/>
    <w:rsid w:val="00D56EF8"/>
    <w:rsid w:val="00D94A1A"/>
    <w:rsid w:val="00DA539A"/>
    <w:rsid w:val="00DC1E10"/>
    <w:rsid w:val="00DC5111"/>
    <w:rsid w:val="00DE1C32"/>
    <w:rsid w:val="00E4133D"/>
    <w:rsid w:val="00E44E81"/>
    <w:rsid w:val="00E62A8D"/>
    <w:rsid w:val="00E6556A"/>
    <w:rsid w:val="00E708F1"/>
    <w:rsid w:val="00EA5E93"/>
    <w:rsid w:val="00ED0F48"/>
    <w:rsid w:val="00F01BF7"/>
    <w:rsid w:val="00F061FE"/>
    <w:rsid w:val="00F664B4"/>
    <w:rsid w:val="00F8156F"/>
    <w:rsid w:val="00F9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2945-140B-43F3-B56E-1862EDEB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2021-07-16T10:19:00Z</cp:lastPrinted>
  <dcterms:created xsi:type="dcterms:W3CDTF">2021-10-08T11:20:00Z</dcterms:created>
  <dcterms:modified xsi:type="dcterms:W3CDTF">2022-01-13T11:47:00Z</dcterms:modified>
</cp:coreProperties>
</file>