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C5" w:rsidRDefault="001A62C5" w:rsidP="001A62C5">
      <w:pPr>
        <w:tabs>
          <w:tab w:val="left" w:pos="1139"/>
        </w:tabs>
      </w:pPr>
    </w:p>
    <w:p w:rsidR="00DF5174" w:rsidRDefault="00DF5174" w:rsidP="00FD5D1F">
      <w:pPr>
        <w:shd w:val="clear" w:color="auto" w:fill="FFFFFF"/>
        <w:jc w:val="center"/>
        <w:outlineLvl w:val="0"/>
        <w:rPr>
          <w:b/>
          <w:color w:val="000000"/>
          <w:kern w:val="36"/>
          <w:sz w:val="32"/>
          <w:szCs w:val="32"/>
        </w:rPr>
      </w:pPr>
    </w:p>
    <w:p w:rsidR="00FD5D1F" w:rsidRPr="007001B6" w:rsidRDefault="00FD5D1F" w:rsidP="00FD5D1F">
      <w:pPr>
        <w:shd w:val="clear" w:color="auto" w:fill="FFFFFF"/>
        <w:jc w:val="center"/>
        <w:outlineLvl w:val="0"/>
        <w:rPr>
          <w:b/>
          <w:color w:val="000000"/>
          <w:kern w:val="36"/>
          <w:sz w:val="32"/>
          <w:szCs w:val="32"/>
        </w:rPr>
      </w:pPr>
      <w:r w:rsidRPr="006F58A5">
        <w:rPr>
          <w:b/>
          <w:color w:val="000000"/>
          <w:kern w:val="36"/>
          <w:sz w:val="32"/>
          <w:szCs w:val="32"/>
        </w:rPr>
        <w:t>Памятка для граждан о порядке добровольной сдачи оружия</w:t>
      </w:r>
    </w:p>
    <w:p w:rsidR="00FD5D1F" w:rsidRPr="006F58A5" w:rsidRDefault="00FD5D1F" w:rsidP="00FD5D1F">
      <w:pPr>
        <w:shd w:val="clear" w:color="auto" w:fill="FFFFFF"/>
        <w:jc w:val="center"/>
        <w:outlineLvl w:val="0"/>
        <w:rPr>
          <w:b/>
          <w:color w:val="000000"/>
          <w:kern w:val="36"/>
          <w:sz w:val="28"/>
          <w:szCs w:val="28"/>
        </w:rPr>
      </w:pPr>
    </w:p>
    <w:p w:rsidR="00FD5D1F" w:rsidRPr="006F58A5" w:rsidRDefault="00FD5D1F" w:rsidP="00FD5D1F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6F58A5">
        <w:rPr>
          <w:color w:val="000000"/>
          <w:sz w:val="28"/>
          <w:szCs w:val="28"/>
        </w:rPr>
        <w:t xml:space="preserve">На территории региона реализуется постановление Правительства Нижегородской области от 12.02.2013 № 77 «О денежном вознаграждении за добровольную сдачу оружия, боеприпасов, взрывчатых веществ и взрывных устройств», в рамках которого у граждан есть возможность получить денежную компенсацию за добровольную сдачу незаконно хранящегося </w:t>
      </w:r>
      <w:r w:rsidRPr="00AA0110">
        <w:rPr>
          <w:color w:val="000000"/>
          <w:sz w:val="28"/>
          <w:szCs w:val="28"/>
        </w:rPr>
        <w:br/>
      </w:r>
      <w:r w:rsidRPr="006F58A5">
        <w:rPr>
          <w:color w:val="000000"/>
          <w:sz w:val="28"/>
          <w:szCs w:val="28"/>
        </w:rPr>
        <w:t>у них оружия, боеприпасов, взрывчатых веществ и взрывных устройств.</w:t>
      </w:r>
    </w:p>
    <w:p w:rsidR="00FD5D1F" w:rsidRPr="00AA0110" w:rsidRDefault="00FD5D1F" w:rsidP="00FD5D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0110">
        <w:rPr>
          <w:color w:val="000000"/>
          <w:sz w:val="28"/>
          <w:szCs w:val="28"/>
        </w:rPr>
        <w:t> </w:t>
      </w:r>
      <w:r w:rsidRPr="006F58A5">
        <w:rPr>
          <w:color w:val="000000"/>
          <w:sz w:val="28"/>
          <w:szCs w:val="28"/>
        </w:rPr>
        <w:t>Изменениями, внесенными в вышеуказанный нормативно-правовой акт постановлением Правительства Нижегородской области от 17 ноября 2021 г. № 1042, </w:t>
      </w:r>
      <w:r w:rsidRPr="00B01683">
        <w:rPr>
          <w:color w:val="000000"/>
          <w:sz w:val="28"/>
          <w:szCs w:val="28"/>
        </w:rPr>
        <w:t>впервые установлено право граждан на получение вознаграждения за добровольную сдачу зарегистрированного оружия, а также увеличены его размеры.</w:t>
      </w:r>
    </w:p>
    <w:p w:rsidR="00FD5D1F" w:rsidRPr="00AA0110" w:rsidRDefault="00FD5D1F" w:rsidP="00FD5D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8A5">
        <w:rPr>
          <w:color w:val="000000"/>
          <w:sz w:val="28"/>
          <w:szCs w:val="28"/>
        </w:rPr>
        <w:t xml:space="preserve"> </w:t>
      </w:r>
      <w:proofErr w:type="gramStart"/>
      <w:r w:rsidRPr="006F58A5">
        <w:rPr>
          <w:color w:val="000000"/>
          <w:sz w:val="28"/>
          <w:szCs w:val="28"/>
        </w:rPr>
        <w:t>Право на выплату денежного вознаграждения за добровольную сдачу оружия, боеприпасов, взрывчатых веществ и взрывных устройств (далее</w:t>
      </w:r>
      <w:r w:rsidRPr="00AA0110">
        <w:rPr>
          <w:color w:val="000000"/>
          <w:sz w:val="28"/>
          <w:szCs w:val="28"/>
        </w:rPr>
        <w:t xml:space="preserve"> - </w:t>
      </w:r>
      <w:r w:rsidRPr="006F58A5">
        <w:rPr>
          <w:color w:val="000000"/>
          <w:sz w:val="28"/>
          <w:szCs w:val="28"/>
        </w:rPr>
        <w:t xml:space="preserve">оружия) имеют граждане в возрасте старше 18 лет, добровольно сдавшие оружие в территориальные органы внутренних дел Нижегородской области, либо в территориальные подразделения </w:t>
      </w:r>
      <w:proofErr w:type="spellStart"/>
      <w:r w:rsidRPr="006F58A5">
        <w:rPr>
          <w:color w:val="000000"/>
          <w:sz w:val="28"/>
          <w:szCs w:val="28"/>
        </w:rPr>
        <w:t>Росгвардии</w:t>
      </w:r>
      <w:proofErr w:type="spellEnd"/>
      <w:r w:rsidRPr="006F58A5">
        <w:rPr>
          <w:color w:val="000000"/>
          <w:sz w:val="28"/>
          <w:szCs w:val="28"/>
        </w:rPr>
        <w:t xml:space="preserve"> Нижегородской области, а также граждане, представившие в органы внутренних дел достоверную информацию о незаконно хранящемся оружии.</w:t>
      </w:r>
      <w:proofErr w:type="gramEnd"/>
    </w:p>
    <w:p w:rsidR="00FD5D1F" w:rsidRPr="006F58A5" w:rsidRDefault="00FD5D1F" w:rsidP="00FD5D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8A5">
        <w:rPr>
          <w:color w:val="000000"/>
          <w:sz w:val="28"/>
          <w:szCs w:val="28"/>
        </w:rPr>
        <w:t xml:space="preserve">При обращении гражданам необходимо при себе иметь оригинал </w:t>
      </w:r>
      <w:r w:rsidRPr="00AA0110">
        <w:rPr>
          <w:color w:val="000000"/>
          <w:sz w:val="28"/>
          <w:szCs w:val="28"/>
        </w:rPr>
        <w:br/>
      </w:r>
      <w:r w:rsidRPr="006F58A5">
        <w:rPr>
          <w:color w:val="000000"/>
          <w:sz w:val="28"/>
          <w:szCs w:val="28"/>
        </w:rPr>
        <w:t>и копию:</w:t>
      </w:r>
    </w:p>
    <w:p w:rsidR="00FD5D1F" w:rsidRPr="006F58A5" w:rsidRDefault="00FD5D1F" w:rsidP="00743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8A5">
        <w:rPr>
          <w:color w:val="000000"/>
          <w:sz w:val="28"/>
          <w:szCs w:val="28"/>
        </w:rPr>
        <w:t xml:space="preserve">- </w:t>
      </w:r>
      <w:r w:rsidR="00C915EE">
        <w:rPr>
          <w:color w:val="000000"/>
          <w:sz w:val="28"/>
          <w:szCs w:val="28"/>
        </w:rPr>
        <w:t xml:space="preserve">  </w:t>
      </w:r>
      <w:r w:rsidRPr="006F58A5">
        <w:rPr>
          <w:color w:val="000000"/>
          <w:sz w:val="28"/>
          <w:szCs w:val="28"/>
        </w:rPr>
        <w:t>паспорта или иного документа, удостоверяющего личность заявителя;</w:t>
      </w:r>
    </w:p>
    <w:p w:rsidR="00FD5D1F" w:rsidRPr="006F58A5" w:rsidRDefault="00FD5D1F" w:rsidP="00743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8A5">
        <w:rPr>
          <w:color w:val="000000"/>
          <w:sz w:val="28"/>
          <w:szCs w:val="28"/>
        </w:rPr>
        <w:t>- свидетельства о постановке на учет физического лица в налоговом органе (ИНН);</w:t>
      </w:r>
    </w:p>
    <w:p w:rsidR="00FD5D1F" w:rsidRPr="006F58A5" w:rsidRDefault="00FD5D1F" w:rsidP="00743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8A5">
        <w:rPr>
          <w:color w:val="000000"/>
          <w:sz w:val="28"/>
          <w:szCs w:val="28"/>
        </w:rPr>
        <w:t xml:space="preserve">- </w:t>
      </w:r>
      <w:r w:rsidR="00C915EE">
        <w:rPr>
          <w:color w:val="000000"/>
          <w:sz w:val="28"/>
          <w:szCs w:val="28"/>
        </w:rPr>
        <w:t xml:space="preserve"> </w:t>
      </w:r>
      <w:r w:rsidRPr="006F58A5">
        <w:rPr>
          <w:color w:val="000000"/>
          <w:sz w:val="28"/>
          <w:szCs w:val="28"/>
        </w:rPr>
        <w:t>страхового номера индивидуального лицевого счета (</w:t>
      </w:r>
      <w:proofErr w:type="spellStart"/>
      <w:r w:rsidRPr="006F58A5">
        <w:rPr>
          <w:color w:val="000000"/>
          <w:sz w:val="28"/>
          <w:szCs w:val="28"/>
        </w:rPr>
        <w:t>СНИЛС</w:t>
      </w:r>
      <w:proofErr w:type="spellEnd"/>
      <w:r w:rsidRPr="006F58A5">
        <w:rPr>
          <w:color w:val="000000"/>
          <w:sz w:val="28"/>
          <w:szCs w:val="28"/>
        </w:rPr>
        <w:t>);</w:t>
      </w:r>
    </w:p>
    <w:p w:rsidR="00FD5D1F" w:rsidRPr="00AA0110" w:rsidRDefault="00C915EE" w:rsidP="0074307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5D1F" w:rsidRPr="006F58A5">
        <w:rPr>
          <w:color w:val="000000"/>
          <w:sz w:val="28"/>
          <w:szCs w:val="28"/>
        </w:rPr>
        <w:t xml:space="preserve">сведений о расчетном счете для </w:t>
      </w:r>
      <w:r>
        <w:rPr>
          <w:color w:val="000000"/>
          <w:sz w:val="28"/>
          <w:szCs w:val="28"/>
        </w:rPr>
        <w:t xml:space="preserve"> </w:t>
      </w:r>
      <w:r w:rsidR="00FD5D1F" w:rsidRPr="006F58A5">
        <w:rPr>
          <w:color w:val="000000"/>
          <w:sz w:val="28"/>
          <w:szCs w:val="28"/>
        </w:rPr>
        <w:t xml:space="preserve">перечисления </w:t>
      </w:r>
      <w:r>
        <w:rPr>
          <w:color w:val="000000"/>
          <w:sz w:val="28"/>
          <w:szCs w:val="28"/>
        </w:rPr>
        <w:t xml:space="preserve"> </w:t>
      </w:r>
      <w:r w:rsidR="00FD5D1F" w:rsidRPr="006F58A5">
        <w:rPr>
          <w:color w:val="000000"/>
          <w:sz w:val="28"/>
          <w:szCs w:val="28"/>
        </w:rPr>
        <w:t xml:space="preserve">денежного </w:t>
      </w:r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FD5D1F" w:rsidRPr="006F58A5">
        <w:rPr>
          <w:color w:val="000000"/>
          <w:sz w:val="28"/>
          <w:szCs w:val="28"/>
        </w:rPr>
        <w:t>вознаг</w:t>
      </w:r>
      <w:r w:rsidR="00FD5D1F">
        <w:rPr>
          <w:color w:val="000000"/>
          <w:sz w:val="28"/>
          <w:szCs w:val="28"/>
        </w:rPr>
        <w:t>-</w:t>
      </w:r>
      <w:r w:rsidR="00FD5D1F" w:rsidRPr="006F58A5">
        <w:rPr>
          <w:color w:val="000000"/>
          <w:sz w:val="28"/>
          <w:szCs w:val="28"/>
        </w:rPr>
        <w:t>раждения</w:t>
      </w:r>
      <w:proofErr w:type="spellEnd"/>
      <w:proofErr w:type="gramEnd"/>
      <w:r w:rsidR="00FD5D1F" w:rsidRPr="006F58A5">
        <w:rPr>
          <w:color w:val="000000"/>
          <w:sz w:val="28"/>
          <w:szCs w:val="28"/>
        </w:rPr>
        <w:t xml:space="preserve"> или адрес почтового отделения (в случае отсутствия расчетного счета).</w:t>
      </w:r>
    </w:p>
    <w:p w:rsidR="00FD5D1F" w:rsidRPr="00AA0110" w:rsidRDefault="00FD5D1F" w:rsidP="00FD5D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8A5">
        <w:rPr>
          <w:color w:val="000000"/>
          <w:sz w:val="28"/>
          <w:szCs w:val="28"/>
        </w:rPr>
        <w:t>Выплата</w:t>
      </w:r>
      <w:r w:rsidRPr="00AA0110">
        <w:rPr>
          <w:color w:val="000000"/>
          <w:sz w:val="28"/>
          <w:szCs w:val="28"/>
        </w:rPr>
        <w:t xml:space="preserve"> вознаграждения осуществляется д</w:t>
      </w:r>
      <w:r w:rsidRPr="006F58A5">
        <w:rPr>
          <w:color w:val="000000"/>
          <w:sz w:val="28"/>
          <w:szCs w:val="28"/>
        </w:rPr>
        <w:t xml:space="preserve">епартаментом региональной безопасности Нижегородской области путём перечисления денежных средств через кредитную организацию или через почтовую связь в течение 30 дней </w:t>
      </w:r>
      <w:r w:rsidRPr="00AA0110">
        <w:rPr>
          <w:color w:val="000000"/>
          <w:sz w:val="28"/>
          <w:szCs w:val="28"/>
        </w:rPr>
        <w:br/>
      </w:r>
      <w:r w:rsidRPr="006F58A5">
        <w:rPr>
          <w:color w:val="000000"/>
          <w:sz w:val="28"/>
          <w:szCs w:val="28"/>
        </w:rPr>
        <w:t xml:space="preserve">со дня регистрации документов, представленных межведомственной комиссией территориального ОВД и территориального подразделения </w:t>
      </w:r>
      <w:proofErr w:type="spellStart"/>
      <w:r w:rsidRPr="006F58A5">
        <w:rPr>
          <w:color w:val="000000"/>
          <w:sz w:val="28"/>
          <w:szCs w:val="28"/>
        </w:rPr>
        <w:t>Росгвардии</w:t>
      </w:r>
      <w:proofErr w:type="spellEnd"/>
      <w:r w:rsidRPr="006F58A5">
        <w:rPr>
          <w:color w:val="000000"/>
          <w:sz w:val="28"/>
          <w:szCs w:val="28"/>
        </w:rPr>
        <w:t>.</w:t>
      </w:r>
    </w:p>
    <w:p w:rsidR="00FD5D1F" w:rsidRPr="00AA0110" w:rsidRDefault="00FD5D1F" w:rsidP="00FD5D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8A5">
        <w:rPr>
          <w:color w:val="000000"/>
          <w:sz w:val="28"/>
          <w:szCs w:val="28"/>
        </w:rPr>
        <w:t>Граждане, добровольно сдавшие незаконно хранящиеся у них оружие, боеприпасы, взрывчатые вещества и материалы не привлекаются к уголовной ответственности при отсутствии в их действиях признаков иного состава преступления.</w:t>
      </w:r>
    </w:p>
    <w:p w:rsidR="00FD5D1F" w:rsidRPr="00AA0110" w:rsidRDefault="00FD5D1F" w:rsidP="00FD5D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8A5">
        <w:rPr>
          <w:color w:val="000000"/>
          <w:sz w:val="28"/>
          <w:szCs w:val="28"/>
        </w:rPr>
        <w:t>Размеры денежного вознаграждения можно узнать в вышеуказанном Постановлении, либо в Приложении к настоящей Памятке.</w:t>
      </w:r>
    </w:p>
    <w:p w:rsidR="00FD5D1F" w:rsidRPr="00AA0110" w:rsidRDefault="00FD5D1F" w:rsidP="00FD5D1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58A5">
        <w:rPr>
          <w:color w:val="000000"/>
          <w:sz w:val="28"/>
          <w:szCs w:val="28"/>
        </w:rPr>
        <w:t>Обращаем внимание, что не может признаваться добровольной сдача предметов вооружения, если их изъятие произведено при задержании лица, при производстве следственных действий, а также при осуществлении проверок уполномоченными на то должностными лицами.</w:t>
      </w:r>
      <w:r w:rsidRPr="00AA0110">
        <w:rPr>
          <w:color w:val="000000"/>
          <w:sz w:val="28"/>
          <w:szCs w:val="28"/>
        </w:rPr>
        <w:t> </w:t>
      </w:r>
    </w:p>
    <w:p w:rsidR="00FD5D1F" w:rsidRPr="00AA0110" w:rsidRDefault="00FD5D1F" w:rsidP="00FD5D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A0110">
        <w:rPr>
          <w:color w:val="000000"/>
          <w:sz w:val="28"/>
          <w:szCs w:val="28"/>
        </w:rPr>
        <w:t xml:space="preserve">Оборот оружия на территории Российской Федерации регулируется законодательством об оружии. Любое иное его обращение является незаконным. </w:t>
      </w:r>
    </w:p>
    <w:p w:rsidR="00FD5D1F" w:rsidRDefault="00FD5D1F" w:rsidP="00FD5D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5D1F" w:rsidRDefault="00FD5D1F" w:rsidP="00FD5D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5D1F" w:rsidRDefault="00FD5D1F" w:rsidP="00FD5D1F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D5D1F" w:rsidRDefault="00FD5D1F" w:rsidP="0074307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A0110">
        <w:rPr>
          <w:color w:val="000000"/>
          <w:sz w:val="28"/>
          <w:szCs w:val="28"/>
        </w:rPr>
        <w:t>Уголовная ответственность за незаконные приобретение, передача, сбыт, хранение, перевозка или ношение оружия, его основных частей, боеприпасов установлена статьей 222 У</w:t>
      </w:r>
      <w:r>
        <w:rPr>
          <w:color w:val="000000"/>
          <w:sz w:val="28"/>
          <w:szCs w:val="28"/>
        </w:rPr>
        <w:t xml:space="preserve">головного </w:t>
      </w:r>
      <w:r w:rsidRPr="00AA0110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>одекса Российской Федерации</w:t>
      </w:r>
      <w:r w:rsidRPr="00AA0110">
        <w:rPr>
          <w:color w:val="000000"/>
          <w:sz w:val="28"/>
          <w:szCs w:val="28"/>
        </w:rPr>
        <w:t>.</w:t>
      </w:r>
    </w:p>
    <w:p w:rsidR="00FD5D1F" w:rsidRPr="00FD5D1F" w:rsidRDefault="00FD5D1F" w:rsidP="0074307B">
      <w:pPr>
        <w:pStyle w:val="aa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FD5D1F">
        <w:rPr>
          <w:rStyle w:val="ab"/>
          <w:b w:val="0"/>
          <w:color w:val="000000"/>
          <w:sz w:val="28"/>
          <w:szCs w:val="28"/>
        </w:rPr>
        <w:t>Незаконные приобретение, передача, сбыт, хранение, перевозка или ношение взрывчатых веществ или взрывных устрой</w:t>
      </w:r>
      <w:proofErr w:type="gramStart"/>
      <w:r w:rsidRPr="00FD5D1F">
        <w:rPr>
          <w:rStyle w:val="ab"/>
          <w:b w:val="0"/>
          <w:color w:val="000000"/>
          <w:sz w:val="28"/>
          <w:szCs w:val="28"/>
        </w:rPr>
        <w:t>ств пр</w:t>
      </w:r>
      <w:proofErr w:type="gramEnd"/>
      <w:r w:rsidRPr="00FD5D1F">
        <w:rPr>
          <w:rStyle w:val="ab"/>
          <w:b w:val="0"/>
          <w:color w:val="000000"/>
          <w:sz w:val="28"/>
          <w:szCs w:val="28"/>
        </w:rPr>
        <w:t>едусмотрены статьей 222.1 Уголовного Кодекса российской Федерации.</w:t>
      </w:r>
    </w:p>
    <w:p w:rsidR="00FD5D1F" w:rsidRDefault="00FD5D1F" w:rsidP="00FD5D1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D5D1F" w:rsidRPr="005F1C7D" w:rsidRDefault="00FD5D1F" w:rsidP="00FD5D1F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F1C7D">
        <w:rPr>
          <w:b/>
          <w:color w:val="000000"/>
          <w:sz w:val="28"/>
          <w:szCs w:val="28"/>
        </w:rPr>
        <w:t>Размеры денежного вознаграждения</w:t>
      </w:r>
    </w:p>
    <w:p w:rsidR="00FD5D1F" w:rsidRPr="00C3441F" w:rsidRDefault="00FD5D1F" w:rsidP="00FD5D1F">
      <w:pPr>
        <w:shd w:val="clear" w:color="auto" w:fill="FFFFFF"/>
        <w:jc w:val="both"/>
        <w:rPr>
          <w:color w:val="000000"/>
          <w:sz w:val="28"/>
          <w:szCs w:val="28"/>
        </w:rPr>
      </w:pPr>
      <w:r w:rsidRPr="00C3441F">
        <w:rPr>
          <w:color w:val="000000"/>
          <w:sz w:val="28"/>
          <w:szCs w:val="28"/>
        </w:rPr>
        <w:t xml:space="preserve">         Размеры денежного вознаграждения за добровольную сдачу оружия, боеприпасов, взрывчатых веществ и взрывных устройств, в соответствии </w:t>
      </w:r>
      <w:r w:rsidRPr="00C3441F">
        <w:rPr>
          <w:color w:val="000000"/>
          <w:sz w:val="28"/>
          <w:szCs w:val="28"/>
        </w:rPr>
        <w:br/>
        <w:t>с Постановлением Правительства Нижегородской области от 12 февраля 2013 года № 77 «О денежном вознаграждении за добровольную сдачу оружия, боеприпасов, взрывчатых веществ и взрывных устройств»</w:t>
      </w:r>
    </w:p>
    <w:p w:rsidR="00FD5D1F" w:rsidRPr="006F559F" w:rsidRDefault="00FD5D1F" w:rsidP="00FD5D1F">
      <w:pPr>
        <w:shd w:val="clear" w:color="auto" w:fill="FFFFFF"/>
        <w:jc w:val="both"/>
        <w:rPr>
          <w:i/>
          <w:color w:val="000000"/>
          <w:sz w:val="28"/>
          <w:szCs w:val="28"/>
        </w:rPr>
      </w:pPr>
    </w:p>
    <w:tbl>
      <w:tblPr>
        <w:tblW w:w="9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6328"/>
        <w:gridCol w:w="2847"/>
      </w:tblGrid>
      <w:tr w:rsidR="00FD5D1F" w:rsidRPr="006F559F" w:rsidTr="00336F2C">
        <w:trPr>
          <w:trHeight w:val="1053"/>
        </w:trPr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before="150" w:after="150"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C3441F">
              <w:rPr>
                <w:b/>
                <w:bCs/>
                <w:color w:val="000000"/>
                <w:sz w:val="28"/>
                <w:szCs w:val="28"/>
              </w:rPr>
              <w:t>№</w:t>
            </w:r>
          </w:p>
          <w:p w:rsidR="00FD5D1F" w:rsidRPr="00C3441F" w:rsidRDefault="00FD5D1F" w:rsidP="00336F2C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3441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3441F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3441F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jc w:val="center"/>
              <w:rPr>
                <w:color w:val="000000"/>
                <w:sz w:val="24"/>
                <w:szCs w:val="24"/>
              </w:rPr>
            </w:pPr>
            <w:r w:rsidRPr="00C3441F">
              <w:rPr>
                <w:b/>
                <w:bCs/>
                <w:color w:val="000000"/>
                <w:sz w:val="24"/>
                <w:szCs w:val="24"/>
              </w:rPr>
              <w:t>Наименование огнестрельного оружия боеприпасов,</w:t>
            </w:r>
          </w:p>
          <w:p w:rsidR="00FD5D1F" w:rsidRPr="00C3441F" w:rsidRDefault="00FD5D1F" w:rsidP="00336F2C">
            <w:pPr>
              <w:jc w:val="center"/>
              <w:rPr>
                <w:color w:val="000000"/>
                <w:sz w:val="24"/>
                <w:szCs w:val="24"/>
              </w:rPr>
            </w:pPr>
            <w:r w:rsidRPr="00C3441F">
              <w:rPr>
                <w:b/>
                <w:bCs/>
                <w:color w:val="000000"/>
                <w:sz w:val="24"/>
                <w:szCs w:val="24"/>
              </w:rPr>
              <w:t>взрывчатых веществ и взрывных устройств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jc w:val="center"/>
              <w:rPr>
                <w:color w:val="000000"/>
                <w:sz w:val="24"/>
                <w:szCs w:val="24"/>
              </w:rPr>
            </w:pPr>
            <w:r w:rsidRPr="00C3441F">
              <w:rPr>
                <w:b/>
                <w:bCs/>
                <w:color w:val="000000"/>
                <w:sz w:val="24"/>
                <w:szCs w:val="24"/>
              </w:rPr>
              <w:t>Размеры денежного вознаграждения за единицу (руб.)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C3441F">
              <w:rPr>
                <w:sz w:val="28"/>
                <w:szCs w:val="28"/>
              </w:rPr>
              <w:t>1</w:t>
            </w:r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Боевое огнестрельное оружие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center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15000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C3441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Огнестрельное гражданское оружие с</w:t>
            </w:r>
            <w:r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6F559F">
              <w:rPr>
                <w:i/>
                <w:color w:val="000000"/>
                <w:sz w:val="28"/>
                <w:szCs w:val="28"/>
              </w:rPr>
              <w:t>нарезным стволом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center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12000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C3441F">
              <w:rPr>
                <w:sz w:val="28"/>
                <w:szCs w:val="28"/>
              </w:rPr>
              <w:t>3</w:t>
            </w:r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Гладкоствольное огнестрельное охотничье оружие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center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6000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C3441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Газовое оружие, оружие ограниченного поражения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center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4000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C3441F">
              <w:rPr>
                <w:sz w:val="28"/>
                <w:szCs w:val="28"/>
              </w:rPr>
              <w:t>5</w:t>
            </w:r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Самодельное (переделанное) огнестрельное (газовое) оружие или обрез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center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6000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C3441F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Боевые гранаты, мины, снаряды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center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7000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C3441F">
              <w:rPr>
                <w:sz w:val="28"/>
                <w:szCs w:val="28"/>
              </w:rPr>
              <w:t>7</w:t>
            </w:r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100 граммов взрывчатых веществ, за исключением пороха (тротил, аммонит и др.)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center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5000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C3441F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100 грамм пороха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center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100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C3441F">
              <w:rPr>
                <w:sz w:val="28"/>
                <w:szCs w:val="28"/>
              </w:rPr>
              <w:t>9</w:t>
            </w:r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Средства взрывания (детонаторы, огнепроводный шнур и т.д.)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center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4000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C3441F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6328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Боеприпасы к огнестрельному оружию</w:t>
            </w:r>
          </w:p>
          <w:p w:rsidR="00FD5D1F" w:rsidRPr="006F559F" w:rsidRDefault="00FD5D1F" w:rsidP="00336F2C">
            <w:pPr>
              <w:ind w:left="158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заводского изготовления</w:t>
            </w:r>
          </w:p>
        </w:tc>
        <w:tc>
          <w:tcPr>
            <w:tcW w:w="2847" w:type="dxa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center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35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sz w:val="28"/>
                <w:szCs w:val="28"/>
              </w:rPr>
            </w:pPr>
            <w:r w:rsidRPr="00C3441F">
              <w:rPr>
                <w:sz w:val="28"/>
                <w:szCs w:val="28"/>
              </w:rPr>
              <w:t>11</w:t>
            </w:r>
          </w:p>
        </w:tc>
        <w:tc>
          <w:tcPr>
            <w:tcW w:w="9175" w:type="dxa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both"/>
              <w:rPr>
                <w:i/>
                <w:sz w:val="28"/>
                <w:szCs w:val="28"/>
              </w:rPr>
            </w:pPr>
            <w:r w:rsidRPr="006F559F">
              <w:rPr>
                <w:i/>
                <w:sz w:val="28"/>
                <w:szCs w:val="28"/>
              </w:rPr>
              <w:t>Зарегистрированное оружие, указанное в пунктах 2-4, оценивается в 1/3 от размера денежного вознаграждения за единицу.</w:t>
            </w:r>
          </w:p>
        </w:tc>
      </w:tr>
      <w:tr w:rsidR="00FD5D1F" w:rsidRPr="006F559F" w:rsidTr="00336F2C">
        <w:tc>
          <w:tcPr>
            <w:tcW w:w="0" w:type="auto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C3441F" w:rsidRDefault="00FD5D1F" w:rsidP="00336F2C">
            <w:pPr>
              <w:spacing w:line="408" w:lineRule="atLeast"/>
              <w:jc w:val="center"/>
              <w:rPr>
                <w:color w:val="000000"/>
                <w:sz w:val="28"/>
                <w:szCs w:val="28"/>
              </w:rPr>
            </w:pPr>
            <w:r w:rsidRPr="00C3441F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175" w:type="dxa"/>
            <w:gridSpan w:val="2"/>
            <w:tcMar>
              <w:top w:w="60" w:type="dxa"/>
              <w:left w:w="75" w:type="dxa"/>
              <w:bottom w:w="60" w:type="dxa"/>
              <w:right w:w="75" w:type="dxa"/>
            </w:tcMar>
            <w:vAlign w:val="center"/>
            <w:hideMark/>
          </w:tcPr>
          <w:p w:rsidR="00FD5D1F" w:rsidRPr="006F559F" w:rsidRDefault="00FD5D1F" w:rsidP="00336F2C">
            <w:pPr>
              <w:ind w:left="158"/>
              <w:jc w:val="both"/>
              <w:rPr>
                <w:i/>
                <w:color w:val="000000"/>
                <w:sz w:val="28"/>
                <w:szCs w:val="28"/>
              </w:rPr>
            </w:pPr>
            <w:r w:rsidRPr="006F559F">
              <w:rPr>
                <w:i/>
                <w:color w:val="000000"/>
                <w:sz w:val="28"/>
                <w:szCs w:val="28"/>
              </w:rPr>
              <w:t>Оружие, указанное в пунктах 2-4, в неисправном состоянии оценивается в 1/3 от размера денежного вознаграждения за единицу в исправном состоянии</w:t>
            </w:r>
          </w:p>
        </w:tc>
      </w:tr>
    </w:tbl>
    <w:p w:rsidR="001A62C5" w:rsidRPr="001A62C5" w:rsidRDefault="001A62C5" w:rsidP="001A62C5">
      <w:pPr>
        <w:tabs>
          <w:tab w:val="left" w:pos="1139"/>
        </w:tabs>
      </w:pPr>
    </w:p>
    <w:sectPr w:rsidR="001A62C5" w:rsidRPr="001A62C5" w:rsidSect="000F5F92">
      <w:type w:val="continuous"/>
      <w:pgSz w:w="11907" w:h="16840" w:code="9"/>
      <w:pgMar w:top="284" w:right="708" w:bottom="680" w:left="1418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05E59"/>
    <w:multiLevelType w:val="hybridMultilevel"/>
    <w:tmpl w:val="3154E9B8"/>
    <w:lvl w:ilvl="0" w:tplc="99169046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>
    <w:nsid w:val="4AE86C45"/>
    <w:multiLevelType w:val="hybridMultilevel"/>
    <w:tmpl w:val="1932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FE21CE"/>
    <w:rsid w:val="00022142"/>
    <w:rsid w:val="000226F2"/>
    <w:rsid w:val="00025AB1"/>
    <w:rsid w:val="00026270"/>
    <w:rsid w:val="000E2CA0"/>
    <w:rsid w:val="000E55AA"/>
    <w:rsid w:val="000F5F92"/>
    <w:rsid w:val="000F67BC"/>
    <w:rsid w:val="00131BD3"/>
    <w:rsid w:val="00141444"/>
    <w:rsid w:val="00157AB9"/>
    <w:rsid w:val="0017038C"/>
    <w:rsid w:val="001869E3"/>
    <w:rsid w:val="001A62C5"/>
    <w:rsid w:val="001C4388"/>
    <w:rsid w:val="00237DA7"/>
    <w:rsid w:val="00273426"/>
    <w:rsid w:val="002F2F03"/>
    <w:rsid w:val="00336F2C"/>
    <w:rsid w:val="00345473"/>
    <w:rsid w:val="003A083C"/>
    <w:rsid w:val="0043405B"/>
    <w:rsid w:val="00441D5B"/>
    <w:rsid w:val="004B23F4"/>
    <w:rsid w:val="005077B1"/>
    <w:rsid w:val="00591AF0"/>
    <w:rsid w:val="005B00E2"/>
    <w:rsid w:val="005F126D"/>
    <w:rsid w:val="00614521"/>
    <w:rsid w:val="006212CA"/>
    <w:rsid w:val="006560AD"/>
    <w:rsid w:val="00663B5D"/>
    <w:rsid w:val="006C4408"/>
    <w:rsid w:val="00722F0E"/>
    <w:rsid w:val="0074307B"/>
    <w:rsid w:val="007474DB"/>
    <w:rsid w:val="007A21F4"/>
    <w:rsid w:val="007B0C10"/>
    <w:rsid w:val="007D5D91"/>
    <w:rsid w:val="007E4B21"/>
    <w:rsid w:val="007F64CD"/>
    <w:rsid w:val="00837FD8"/>
    <w:rsid w:val="008645D5"/>
    <w:rsid w:val="00880589"/>
    <w:rsid w:val="00891282"/>
    <w:rsid w:val="008B2186"/>
    <w:rsid w:val="008D5D15"/>
    <w:rsid w:val="00902456"/>
    <w:rsid w:val="00904637"/>
    <w:rsid w:val="00910158"/>
    <w:rsid w:val="00932B71"/>
    <w:rsid w:val="00960D94"/>
    <w:rsid w:val="00984F67"/>
    <w:rsid w:val="00A54CD6"/>
    <w:rsid w:val="00A91076"/>
    <w:rsid w:val="00AC0355"/>
    <w:rsid w:val="00B0710E"/>
    <w:rsid w:val="00B261F0"/>
    <w:rsid w:val="00B36C4E"/>
    <w:rsid w:val="00B428A7"/>
    <w:rsid w:val="00B762FF"/>
    <w:rsid w:val="00B815CE"/>
    <w:rsid w:val="00B83622"/>
    <w:rsid w:val="00BA4B6D"/>
    <w:rsid w:val="00BD37F4"/>
    <w:rsid w:val="00BE090F"/>
    <w:rsid w:val="00BE4C82"/>
    <w:rsid w:val="00C874E9"/>
    <w:rsid w:val="00C915EE"/>
    <w:rsid w:val="00CB4FFB"/>
    <w:rsid w:val="00CB5DCA"/>
    <w:rsid w:val="00CD1E9B"/>
    <w:rsid w:val="00CF7FD5"/>
    <w:rsid w:val="00D52E58"/>
    <w:rsid w:val="00D675D9"/>
    <w:rsid w:val="00D87D52"/>
    <w:rsid w:val="00DA2E3C"/>
    <w:rsid w:val="00DF5174"/>
    <w:rsid w:val="00E50A30"/>
    <w:rsid w:val="00E7272A"/>
    <w:rsid w:val="00E8351B"/>
    <w:rsid w:val="00EB02DC"/>
    <w:rsid w:val="00EE124E"/>
    <w:rsid w:val="00EE3D78"/>
    <w:rsid w:val="00EE6586"/>
    <w:rsid w:val="00F16ED9"/>
    <w:rsid w:val="00F2029D"/>
    <w:rsid w:val="00F21C42"/>
    <w:rsid w:val="00F53552"/>
    <w:rsid w:val="00F53EED"/>
    <w:rsid w:val="00F643DD"/>
    <w:rsid w:val="00FB0958"/>
    <w:rsid w:val="00FC6F47"/>
    <w:rsid w:val="00FD2E08"/>
    <w:rsid w:val="00FD5D1F"/>
    <w:rsid w:val="00FE21CE"/>
    <w:rsid w:val="00FE4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1C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E21CE"/>
    <w:pPr>
      <w:keepNext/>
      <w:widowControl w:val="0"/>
      <w:ind w:left="-142" w:right="-108"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1CE"/>
    <w:rPr>
      <w:rFonts w:eastAsia="Times New Roman" w:cs="Times New Roman"/>
      <w:b/>
      <w:sz w:val="22"/>
      <w:szCs w:val="20"/>
      <w:lang w:eastAsia="ru-RU"/>
    </w:rPr>
  </w:style>
  <w:style w:type="paragraph" w:styleId="a3">
    <w:name w:val="Body Text Indent"/>
    <w:basedOn w:val="a"/>
    <w:link w:val="a4"/>
    <w:semiHidden/>
    <w:rsid w:val="00FE21CE"/>
    <w:pPr>
      <w:widowControl w:val="0"/>
      <w:ind w:left="187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E21CE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FE21CE"/>
    <w:pPr>
      <w:widowControl w:val="0"/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semiHidden/>
    <w:rsid w:val="00FE21CE"/>
    <w:rPr>
      <w:rFonts w:eastAsia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E21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21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Основной текст (2)2"/>
    <w:basedOn w:val="a0"/>
    <w:rsid w:val="00F2029D"/>
    <w:rPr>
      <w:rFonts w:ascii="Times New Roman" w:hAnsi="Times New Roman" w:cs="Times New Roman"/>
      <w:sz w:val="12"/>
      <w:szCs w:val="12"/>
      <w:u w:val="none"/>
    </w:rPr>
  </w:style>
  <w:style w:type="paragraph" w:styleId="a9">
    <w:name w:val="List Paragraph"/>
    <w:basedOn w:val="a"/>
    <w:uiPriority w:val="34"/>
    <w:qFormat/>
    <w:rsid w:val="00F16ED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FD5D1F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FD5D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Trubin_A_N</dc:creator>
  <cp:lastModifiedBy>Trubin_A_N</cp:lastModifiedBy>
  <cp:revision>1</cp:revision>
  <cp:lastPrinted>2022-10-24T11:06:00Z</cp:lastPrinted>
  <dcterms:created xsi:type="dcterms:W3CDTF">2022-10-24T11:17:00Z</dcterms:created>
  <dcterms:modified xsi:type="dcterms:W3CDTF">2022-10-26T07:35:00Z</dcterms:modified>
</cp:coreProperties>
</file>