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DB" w:rsidRPr="00440ADB" w:rsidRDefault="00440ADB" w:rsidP="00440ADB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440AD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как обезопасить ребенка </w:t>
      </w:r>
      <w:proofErr w:type="gramStart"/>
      <w:r w:rsidRPr="00440AD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от</w:t>
      </w:r>
      <w:proofErr w:type="gramEnd"/>
      <w:r w:rsidRPr="00440AD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бытового </w:t>
      </w:r>
      <w:proofErr w:type="spellStart"/>
      <w:r w:rsidRPr="00440AD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травмирования</w:t>
      </w:r>
      <w:proofErr w:type="spellEnd"/>
    </w:p>
    <w:p w:rsidR="00440ADB" w:rsidRPr="00440ADB" w:rsidRDefault="00440ADB" w:rsidP="00440ADB">
      <w:pPr>
        <w:shd w:val="clear" w:color="auto" w:fill="F8F8F8"/>
        <w:spacing w:after="0" w:line="270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40ADB" w:rsidRPr="00440ADB" w:rsidRDefault="00440ADB" w:rsidP="00440ADB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период самоизоляции, а также карантина в домашних условиях, </w:t>
      </w:r>
      <w:proofErr w:type="spellStart"/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напоминает родителям о некоторых важных правилах безопасности при организации личного пространства и досуга ребенка.</w:t>
      </w:r>
    </w:p>
    <w:p w:rsidR="00440ADB" w:rsidRPr="00440ADB" w:rsidRDefault="00440ADB" w:rsidP="00440ADB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40AD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Не давайте детям играть с мелкими деталями игрушек, батарейками и другими мелкими предметами, которые они могут случайно проглотить</w:t>
      </w:r>
    </w:p>
    <w:p w:rsidR="00440ADB" w:rsidRPr="00440ADB" w:rsidRDefault="00440ADB" w:rsidP="00440ADB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Это правило особенно касается детей в возрасте до трех лет. Не храните мелкие предметы, детали, магниты, батарейки (особенно так называемые «кнопочного» типа для часов, брелоков и другой переносной электроники) в местах, доступных для маленьких детей. Они могут быть непреднамеренно проглочены детьми и застрять в желудке. Это может быть очень опасно, а в худшем случае, может привести к летальному исходу. Особая осторожность должна соблюдаться с мелкими предметами, особенно батарейками, которые в диаметре 20 мм и более, поскольку выше вероятность, что они застрянут в пищеводе ребенка. Проглоченная литиевая батарейка, к тому же, может генерировать электрический ток от контакта с жидкостями в желудке. Это может привести к серьезным повреждениям, а, следовательно, потребуется неотложная медицинская помощь и незамедлительное ее извлечение.</w:t>
      </w:r>
    </w:p>
    <w:p w:rsidR="00440ADB" w:rsidRPr="00440ADB" w:rsidRDefault="00440ADB" w:rsidP="00440ADB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40AD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Что делать, если Ваш ребенок проглотил мелкую деталь или кнопочную батарейку:</w:t>
      </w:r>
    </w:p>
    <w:p w:rsidR="00440ADB" w:rsidRPr="00440ADB" w:rsidRDefault="00440ADB" w:rsidP="00440ADB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немедленно обратиться к врачу или вызвать скорую помощь;</w:t>
      </w:r>
    </w:p>
    <w:p w:rsidR="00440ADB" w:rsidRPr="00440ADB" w:rsidRDefault="00440ADB" w:rsidP="00440ADB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в случае с батарейкой не позволяйте вашему ребенку пить или есть, пока рентген не определит наличие батарейки;</w:t>
      </w:r>
    </w:p>
    <w:p w:rsidR="00440ADB" w:rsidRPr="00440ADB" w:rsidRDefault="00440ADB" w:rsidP="00440ADB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если у вас есть упаковка от игрушки, мелких предметов, батареи или непосредственно само устройство или игрушка, часть которого была проглочена ребенком, возьмите их с собой, поскольку это поможет врачу идентифицировать проглоченный предмет, тип батареи или мелкой детали, ее химический состав.</w:t>
      </w:r>
    </w:p>
    <w:p w:rsidR="00440ADB" w:rsidRPr="00440ADB" w:rsidRDefault="00440ADB" w:rsidP="00440ADB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40AD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2. Обращайте внимание на внешний вид и функциональность игрушек</w:t>
      </w:r>
    </w:p>
    <w:p w:rsidR="00440ADB" w:rsidRPr="00440ADB" w:rsidRDefault="00440ADB" w:rsidP="00440ADB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покупке игрушек обращайте внимание на их внешний вид, маркировку и следующие особенности конструкции, сборки:</w:t>
      </w:r>
    </w:p>
    <w:p w:rsidR="00440ADB" w:rsidRPr="00440ADB" w:rsidRDefault="00440ADB" w:rsidP="00440ADB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Игрушка и ее составные части, включая крепежные детали, должны выдерживать механические нагрузки, возникающие при использовании игрушки по назначению, при этом она не должна разрушаться и должна сохранять свои потребительские свойства.</w:t>
      </w:r>
    </w:p>
    <w:p w:rsidR="00440ADB" w:rsidRPr="00440ADB" w:rsidRDefault="00440ADB" w:rsidP="00440ADB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Доступные кромки, острые концы, жесткие детали, пружины, крепежные детали, зазоры, углы, выступы, шнуры, канаты и крепления игрушек должны исключать риск </w:t>
      </w:r>
      <w:proofErr w:type="spellStart"/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травмирования</w:t>
      </w:r>
      <w:proofErr w:type="spellEnd"/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ребенка.</w:t>
      </w:r>
      <w:proofErr w:type="gramEnd"/>
    </w:p>
    <w:p w:rsidR="00440ADB" w:rsidRPr="00440ADB" w:rsidRDefault="00440ADB" w:rsidP="00440ADB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Игрушка и съемные детали игрушки, предназначенной для детей в возрасте до 3 лет, а также игрушки, непосредственно закрепляемые на пищевых продуктах, должны иметь такие размеры, чтобы избежать попадания в верхние дыхательные пути.</w:t>
      </w:r>
    </w:p>
    <w:p w:rsidR="00440ADB" w:rsidRPr="00440ADB" w:rsidRDefault="00440ADB" w:rsidP="00440ADB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Игрушка со снарядом, выпускаемым при помощи пускового механизма, а также обладающий кинетической энергией снаряд, должны минимизировать риск </w:t>
      </w:r>
      <w:proofErr w:type="spellStart"/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травмирования</w:t>
      </w:r>
      <w:proofErr w:type="spellEnd"/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ребенка и (или) лица, присматривающего за ним.</w:t>
      </w:r>
    </w:p>
    <w:p w:rsidR="00440ADB" w:rsidRPr="00440ADB" w:rsidRDefault="00440ADB" w:rsidP="00440ADB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Не допускается поверхностное окрашивание и роспись игрушек-погремушек и игрушек, контактирующих со ртом ребенка.</w:t>
      </w:r>
    </w:p>
    <w:p w:rsidR="00440ADB" w:rsidRPr="00440ADB" w:rsidRDefault="00440ADB" w:rsidP="00440ADB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На игрушках, не предназначенных для детей в возрасте до 3 лет, должно быть нанесено условное графическое обозначение с предупреждающим указанием возрастной группы.</w:t>
      </w:r>
    </w:p>
    <w:p w:rsidR="00440ADB" w:rsidRPr="00440ADB" w:rsidRDefault="00440ADB" w:rsidP="00440ADB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40AD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3. Помните об опасности переворачивающейся мебели.</w:t>
      </w:r>
    </w:p>
    <w:p w:rsidR="00440ADB" w:rsidRPr="00440ADB" w:rsidRDefault="00440ADB" w:rsidP="00440ADB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 xml:space="preserve">По международной статистике 34% детей забираются на мебель. Если шкаф, тумба, комод, телевизор, другая мебель или бытовая техника, тяжелые или бьющиеся предметы интерьера доступны детям, не устойчивы или не закреплены, есть высокий риск </w:t>
      </w:r>
      <w:proofErr w:type="spellStart"/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травмирования</w:t>
      </w:r>
      <w:proofErr w:type="spellEnd"/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детей. Чаще всего получают травмы дети возрастной категории от 3 до 5 лет, однако статистика происшествий показывает, что пострадать могут даже младенцы. Следите, чтобы ребенок не мог самостоятельно открыть ящики комодов и шкафов, устанавливайте специальные замки и фиксаторы. Подробнее можно ознакомиться со специальным материалом на</w:t>
      </w:r>
      <w:r w:rsidRPr="00440ADB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hyperlink r:id="rId4" w:history="1">
        <w:r w:rsidRPr="00440ADB">
          <w:rPr>
            <w:rFonts w:ascii="Arial" w:eastAsia="Times New Roman" w:hAnsi="Arial" w:cs="Arial"/>
            <w:color w:val="1D85B3"/>
            <w:sz w:val="21"/>
            <w:lang w:eastAsia="ru-RU"/>
          </w:rPr>
          <w:t>государственном информационном ресурсе в сфере защиты прав потребителей</w:t>
        </w:r>
      </w:hyperlink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440ADB" w:rsidRPr="00440ADB" w:rsidRDefault="00440ADB" w:rsidP="00440ADB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40AD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4. Обратите внимание на особую уязвимость детей в цифровом мире</w:t>
      </w:r>
    </w:p>
    <w:p w:rsidR="00440ADB" w:rsidRPr="00440ADB" w:rsidRDefault="00440ADB" w:rsidP="00440ADB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Современные дети - самая многочисленная (22,6 </w:t>
      </w:r>
      <w:proofErr w:type="spellStart"/>
      <w:proofErr w:type="gramStart"/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млн</w:t>
      </w:r>
      <w:proofErr w:type="spellEnd"/>
      <w:proofErr w:type="gramEnd"/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) и самая </w:t>
      </w:r>
      <w:proofErr w:type="spellStart"/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медийно</w:t>
      </w:r>
      <w:proofErr w:type="spellEnd"/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активная часть социума. Современные дети родились и растут в домах, где зачастую есть два телевизора, планшет, смартфон, доступ в интернет, компьютер или ноутбук, игровая приставка и многое другое. Дети являются потребителями самых разных типов </w:t>
      </w:r>
      <w:proofErr w:type="spellStart"/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контента</w:t>
      </w:r>
      <w:proofErr w:type="spellEnd"/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: ТВ, книги, журналы, брошюры, игры, музыка, кино, мультфильмы.</w:t>
      </w:r>
    </w:p>
    <w:p w:rsidR="00440ADB" w:rsidRPr="00440ADB" w:rsidRDefault="00440ADB" w:rsidP="00440ADB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Обращайте внимание, </w:t>
      </w:r>
      <w:proofErr w:type="gramStart"/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какой</w:t>
      </w:r>
      <w:proofErr w:type="gramEnd"/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именно </w:t>
      </w:r>
      <w:proofErr w:type="spellStart"/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медиаконтент</w:t>
      </w:r>
      <w:proofErr w:type="spellEnd"/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потребляют дети. С особой осторожностью относитесь к играм, игрушкам, </w:t>
      </w:r>
      <w:proofErr w:type="spellStart"/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медиаактивностям</w:t>
      </w:r>
      <w:proofErr w:type="spellEnd"/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эксплуатирующим детский азарт (детские казино, компьютерные игры с покупками и пожертвованиями). Учтите, что если к приложениям в компьютере или телефоне привязаны банковские карты, то дети смогут самостоятельно приобрести и установить практически любой </w:t>
      </w:r>
      <w:proofErr w:type="spellStart"/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контент</w:t>
      </w:r>
      <w:proofErr w:type="spellEnd"/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в том </w:t>
      </w:r>
      <w:proofErr w:type="gramStart"/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числе</w:t>
      </w:r>
      <w:proofErr w:type="gramEnd"/>
      <w:r w:rsidRPr="00440AD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не предназначенный для них и имеющий ограничения по возрасту. </w:t>
      </w:r>
    </w:p>
    <w:p w:rsidR="00595F5B" w:rsidRDefault="00595F5B"/>
    <w:sectPr w:rsidR="00595F5B" w:rsidSect="0059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560"/>
    <w:rsid w:val="000D4219"/>
    <w:rsid w:val="00440ADB"/>
    <w:rsid w:val="00595F5B"/>
    <w:rsid w:val="00984560"/>
    <w:rsid w:val="00CD6555"/>
    <w:rsid w:val="00DF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5B"/>
  </w:style>
  <w:style w:type="paragraph" w:styleId="1">
    <w:name w:val="heading 1"/>
    <w:basedOn w:val="a"/>
    <w:link w:val="10"/>
    <w:uiPriority w:val="9"/>
    <w:qFormat/>
    <w:rsid w:val="00440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ADB"/>
  </w:style>
  <w:style w:type="character" w:styleId="a4">
    <w:name w:val="Hyperlink"/>
    <w:basedOn w:val="a0"/>
    <w:uiPriority w:val="99"/>
    <w:semiHidden/>
    <w:unhideWhenUsed/>
    <w:rsid w:val="00440A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pp.rospotrebnadzor.ru/handbook/actual/105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2020-04-20T05:43:00Z</cp:lastPrinted>
  <dcterms:created xsi:type="dcterms:W3CDTF">2020-04-17T09:24:00Z</dcterms:created>
  <dcterms:modified xsi:type="dcterms:W3CDTF">2020-04-21T06:27:00Z</dcterms:modified>
</cp:coreProperties>
</file>