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06" w:rsidRDefault="009D6B06" w:rsidP="009D6B06">
      <w:pPr>
        <w:pStyle w:val="1"/>
        <w:shd w:val="clear" w:color="auto" w:fill="auto"/>
        <w:spacing w:line="322" w:lineRule="exact"/>
        <w:ind w:left="100" w:right="20" w:firstLine="720"/>
        <w:jc w:val="center"/>
      </w:pPr>
      <w:r>
        <w:t>Информация для органов государственной власти и местного самоуправления, а также некоммерческих организаций</w:t>
      </w:r>
    </w:p>
    <w:p w:rsidR="009D6B06" w:rsidRDefault="009D6B06" w:rsidP="009D6B06">
      <w:pPr>
        <w:pStyle w:val="1"/>
        <w:shd w:val="clear" w:color="auto" w:fill="auto"/>
        <w:spacing w:line="322" w:lineRule="exact"/>
        <w:ind w:left="100" w:right="20" w:firstLine="720"/>
        <w:jc w:val="center"/>
      </w:pPr>
    </w:p>
    <w:p w:rsidR="00A67752" w:rsidRDefault="00F20803">
      <w:pPr>
        <w:pStyle w:val="1"/>
        <w:shd w:val="clear" w:color="auto" w:fill="auto"/>
        <w:spacing w:after="303" w:line="260" w:lineRule="exact"/>
        <w:ind w:left="4100"/>
      </w:pPr>
      <w:r>
        <w:t>Уважаемые коллеги!</w:t>
      </w:r>
    </w:p>
    <w:p w:rsidR="00A67752" w:rsidRDefault="00F20803">
      <w:pPr>
        <w:pStyle w:val="1"/>
        <w:shd w:val="clear" w:color="auto" w:fill="auto"/>
        <w:spacing w:line="322" w:lineRule="exact"/>
        <w:ind w:left="100" w:right="20" w:firstLine="720"/>
        <w:jc w:val="both"/>
      </w:pPr>
      <w:r>
        <w:t>В адрес врио Губернатора Нижегородской области Г.С.Никитина поступило обращение от ФГУП «Международное информационное агентство «Россия сегодня» об участии представителей нижегородского региона в Конкурсе социальной рекламы среди органов государственной власти и местного самоуправления «Импульс» (далее - Конкурс).</w:t>
      </w:r>
    </w:p>
    <w:p w:rsidR="00A67752" w:rsidRDefault="00F20803">
      <w:pPr>
        <w:pStyle w:val="1"/>
        <w:shd w:val="clear" w:color="auto" w:fill="auto"/>
        <w:spacing w:line="322" w:lineRule="exact"/>
        <w:ind w:left="100" w:right="20" w:firstLine="720"/>
        <w:jc w:val="both"/>
      </w:pPr>
      <w:r>
        <w:t>Целью Конкурса является содействие развитию социальной рекламы в России как эффективного инструмента формирования социальной ответственности.</w:t>
      </w:r>
    </w:p>
    <w:p w:rsidR="00A67752" w:rsidRDefault="00F20803">
      <w:pPr>
        <w:pStyle w:val="1"/>
        <w:shd w:val="clear" w:color="auto" w:fill="auto"/>
        <w:spacing w:line="322" w:lineRule="exact"/>
        <w:ind w:left="100" w:right="20" w:firstLine="720"/>
        <w:jc w:val="both"/>
      </w:pPr>
      <w:r>
        <w:t>Участниками Конкурса выступают органы государственной власти и местного самоуправления Российской Федерации различного уровня и отраслей, страны постсоветского пространства, а также некоммерческие организации.</w:t>
      </w:r>
    </w:p>
    <w:p w:rsidR="00A67752" w:rsidRDefault="00F20803">
      <w:pPr>
        <w:pStyle w:val="1"/>
        <w:shd w:val="clear" w:color="auto" w:fill="auto"/>
        <w:spacing w:line="322" w:lineRule="exact"/>
        <w:ind w:left="100" w:right="20" w:firstLine="720"/>
        <w:jc w:val="both"/>
      </w:pPr>
      <w:r>
        <w:t>В состав жюри Конкурса входят представители федеральных органов государственной власти, лидеры рекламной индустрии России, СМИ, деятели искусства, науки, эксперты в области государственных коммуникаций, медиа</w:t>
      </w:r>
      <w:r>
        <w:softHyphen/>
        <w:t>эксперты.</w:t>
      </w:r>
    </w:p>
    <w:p w:rsidR="00A67752" w:rsidRDefault="00F20803">
      <w:pPr>
        <w:pStyle w:val="1"/>
        <w:shd w:val="clear" w:color="auto" w:fill="auto"/>
        <w:spacing w:line="322" w:lineRule="exact"/>
        <w:ind w:left="100" w:right="20" w:firstLine="720"/>
        <w:jc w:val="both"/>
      </w:pPr>
      <w:r>
        <w:t xml:space="preserve">Победители и призеры определяются по семи основным и семи </w:t>
      </w:r>
      <w:r>
        <w:rPr>
          <w:rStyle w:val="125pt"/>
        </w:rPr>
        <w:t>специальным номинациям.</w:t>
      </w:r>
    </w:p>
    <w:p w:rsidR="00A67752" w:rsidRDefault="00F20803">
      <w:pPr>
        <w:pStyle w:val="1"/>
        <w:shd w:val="clear" w:color="auto" w:fill="auto"/>
        <w:spacing w:line="322" w:lineRule="exact"/>
        <w:ind w:left="100" w:firstLine="720"/>
        <w:jc w:val="both"/>
      </w:pPr>
      <w:r>
        <w:t>Основные номинации конкурса:</w:t>
      </w:r>
    </w:p>
    <w:p w:rsidR="00A67752" w:rsidRDefault="00F20803">
      <w:pPr>
        <w:pStyle w:val="1"/>
        <w:numPr>
          <w:ilvl w:val="0"/>
          <w:numId w:val="1"/>
        </w:numPr>
        <w:shd w:val="clear" w:color="auto" w:fill="auto"/>
        <w:tabs>
          <w:tab w:val="left" w:pos="1377"/>
        </w:tabs>
        <w:spacing w:line="322" w:lineRule="exact"/>
        <w:ind w:left="100" w:firstLine="720"/>
        <w:jc w:val="both"/>
      </w:pPr>
      <w:r>
        <w:t>Лучшая видеореклама</w:t>
      </w:r>
    </w:p>
    <w:p w:rsidR="00A67752" w:rsidRDefault="00F20803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spacing w:line="336" w:lineRule="exact"/>
        <w:ind w:left="100" w:firstLine="720"/>
        <w:jc w:val="both"/>
      </w:pPr>
      <w:r>
        <w:t>Лучшая аудиореклама</w:t>
      </w:r>
    </w:p>
    <w:p w:rsidR="00A67752" w:rsidRDefault="00F20803">
      <w:pPr>
        <w:pStyle w:val="1"/>
        <w:numPr>
          <w:ilvl w:val="0"/>
          <w:numId w:val="1"/>
        </w:numPr>
        <w:shd w:val="clear" w:color="auto" w:fill="auto"/>
        <w:tabs>
          <w:tab w:val="left" w:pos="1377"/>
        </w:tabs>
        <w:spacing w:line="336" w:lineRule="exact"/>
        <w:ind w:left="100" w:firstLine="720"/>
        <w:jc w:val="both"/>
      </w:pPr>
      <w:r>
        <w:t>Лучшая наружная реклама</w:t>
      </w:r>
    </w:p>
    <w:p w:rsidR="00A67752" w:rsidRDefault="00F20803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spacing w:line="336" w:lineRule="exact"/>
        <w:ind w:left="100" w:firstLine="720"/>
        <w:jc w:val="both"/>
      </w:pPr>
      <w:r>
        <w:t>Лучшая интернет-реклама</w:t>
      </w:r>
    </w:p>
    <w:p w:rsidR="00A67752" w:rsidRDefault="00F20803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spacing w:line="336" w:lineRule="exact"/>
        <w:ind w:left="100" w:firstLine="720"/>
        <w:jc w:val="both"/>
      </w:pPr>
      <w:r>
        <w:t>Лучший плакат</w:t>
      </w:r>
    </w:p>
    <w:p w:rsidR="00A67752" w:rsidRDefault="00F20803">
      <w:pPr>
        <w:pStyle w:val="1"/>
        <w:numPr>
          <w:ilvl w:val="0"/>
          <w:numId w:val="1"/>
        </w:numPr>
        <w:shd w:val="clear" w:color="auto" w:fill="auto"/>
        <w:tabs>
          <w:tab w:val="left" w:pos="1377"/>
        </w:tabs>
        <w:spacing w:line="336" w:lineRule="exact"/>
        <w:ind w:left="100" w:firstLine="720"/>
        <w:jc w:val="both"/>
      </w:pPr>
      <w:r>
        <w:t>Лучший буклет</w:t>
      </w:r>
    </w:p>
    <w:p w:rsidR="00A67752" w:rsidRDefault="00F20803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spacing w:line="336" w:lineRule="exact"/>
        <w:ind w:left="100" w:firstLine="720"/>
        <w:jc w:val="both"/>
      </w:pPr>
      <w:r>
        <w:t>Лучшая рекламная кампания</w:t>
      </w:r>
    </w:p>
    <w:p w:rsidR="00A67752" w:rsidRDefault="00F20803">
      <w:pPr>
        <w:pStyle w:val="1"/>
        <w:numPr>
          <w:ilvl w:val="0"/>
          <w:numId w:val="1"/>
        </w:numPr>
        <w:shd w:val="clear" w:color="auto" w:fill="auto"/>
        <w:tabs>
          <w:tab w:val="left" w:pos="1377"/>
        </w:tabs>
        <w:spacing w:line="336" w:lineRule="exact"/>
        <w:ind w:left="100" w:firstLine="720"/>
        <w:jc w:val="both"/>
      </w:pPr>
      <w:r>
        <w:t>Лучшая рекламная активация</w:t>
      </w:r>
    </w:p>
    <w:p w:rsidR="00584C8F" w:rsidRDefault="00584C8F" w:rsidP="00584C8F">
      <w:pPr>
        <w:pStyle w:val="1"/>
        <w:shd w:val="clear" w:color="auto" w:fill="auto"/>
        <w:ind w:left="20" w:firstLine="680"/>
      </w:pPr>
      <w:r>
        <w:t>Специальные номинации конкурса:</w:t>
      </w:r>
    </w:p>
    <w:p w:rsidR="00584C8F" w:rsidRDefault="00584C8F" w:rsidP="00584C8F">
      <w:pPr>
        <w:pStyle w:val="1"/>
        <w:numPr>
          <w:ilvl w:val="0"/>
          <w:numId w:val="2"/>
        </w:numPr>
        <w:shd w:val="clear" w:color="auto" w:fill="auto"/>
        <w:tabs>
          <w:tab w:val="left" w:pos="1252"/>
        </w:tabs>
        <w:spacing w:line="346" w:lineRule="exact"/>
        <w:ind w:left="20" w:firstLine="680"/>
      </w:pPr>
      <w:r>
        <w:t>Гран-при конкурса</w:t>
      </w:r>
    </w:p>
    <w:p w:rsidR="00584C8F" w:rsidRDefault="00584C8F" w:rsidP="00584C8F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spacing w:line="346" w:lineRule="exact"/>
        <w:ind w:left="20" w:firstLine="680"/>
      </w:pPr>
      <w:r>
        <w:t>Трендсеттер года</w:t>
      </w:r>
    </w:p>
    <w:p w:rsidR="00584C8F" w:rsidRDefault="00584C8F" w:rsidP="00584C8F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spacing w:line="346" w:lineRule="exact"/>
        <w:ind w:left="20" w:firstLine="680"/>
      </w:pPr>
      <w:r>
        <w:t>Признание Интернета</w:t>
      </w:r>
    </w:p>
    <w:p w:rsidR="00584C8F" w:rsidRDefault="00584C8F" w:rsidP="00584C8F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spacing w:line="346" w:lineRule="exact"/>
        <w:ind w:left="20" w:firstLine="680"/>
      </w:pPr>
      <w:r>
        <w:t>Наш характер</w:t>
      </w:r>
    </w:p>
    <w:p w:rsidR="00584C8F" w:rsidRDefault="00584C8F" w:rsidP="00584C8F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spacing w:line="346" w:lineRule="exact"/>
        <w:ind w:left="20" w:firstLine="680"/>
      </w:pPr>
      <w:r>
        <w:t>Будь здоров!</w:t>
      </w:r>
    </w:p>
    <w:p w:rsidR="00584C8F" w:rsidRDefault="00584C8F" w:rsidP="00584C8F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spacing w:line="260" w:lineRule="exact"/>
        <w:ind w:left="20" w:firstLine="680"/>
      </w:pPr>
      <w:r>
        <w:t>Дети - наше все</w:t>
      </w:r>
    </w:p>
    <w:p w:rsidR="00584C8F" w:rsidRDefault="00584C8F" w:rsidP="00584C8F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spacing w:line="322" w:lineRule="exact"/>
        <w:ind w:left="20" w:firstLine="680"/>
      </w:pPr>
      <w:r>
        <w:t>Безопасная езда</w:t>
      </w:r>
    </w:p>
    <w:p w:rsidR="00584C8F" w:rsidRDefault="00584C8F" w:rsidP="00584C8F">
      <w:pPr>
        <w:pStyle w:val="1"/>
        <w:shd w:val="clear" w:color="auto" w:fill="auto"/>
        <w:spacing w:line="322" w:lineRule="exact"/>
        <w:ind w:left="20" w:right="280" w:firstLine="680"/>
      </w:pPr>
      <w:r>
        <w:t xml:space="preserve">Заявки на участие принимаются с 09 июля по 14 октября 2018 года. Подробную информацию можно найти на сайте </w:t>
      </w:r>
      <w:hyperlink r:id="rId7" w:history="1">
        <w:r>
          <w:rPr>
            <w:rStyle w:val="a3"/>
            <w:lang w:val="en-US"/>
          </w:rPr>
          <w:t>www</w:t>
        </w:r>
        <w:r w:rsidRPr="00EE07C1">
          <w:rPr>
            <w:rStyle w:val="a3"/>
          </w:rPr>
          <w:t>.</w:t>
        </w:r>
        <w:r>
          <w:rPr>
            <w:rStyle w:val="a3"/>
            <w:lang w:val="en-US"/>
          </w:rPr>
          <w:t>konkurs</w:t>
        </w:r>
        <w:r w:rsidRPr="00EE07C1">
          <w:rPr>
            <w:rStyle w:val="a3"/>
          </w:rPr>
          <w:t>-</w:t>
        </w:r>
        <w:r>
          <w:rPr>
            <w:rStyle w:val="a3"/>
            <w:lang w:val="en-US"/>
          </w:rPr>
          <w:t>impulse</w:t>
        </w:r>
        <w:r w:rsidRPr="00EE07C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E07C1">
        <w:t>.</w:t>
      </w:r>
    </w:p>
    <w:sectPr w:rsidR="00584C8F" w:rsidSect="009D6B06">
      <w:type w:val="continuous"/>
      <w:pgSz w:w="11909" w:h="16838"/>
      <w:pgMar w:top="1276" w:right="1001" w:bottom="796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92" w:rsidRDefault="00A27492" w:rsidP="00A67752">
      <w:r>
        <w:separator/>
      </w:r>
    </w:p>
  </w:endnote>
  <w:endnote w:type="continuationSeparator" w:id="1">
    <w:p w:rsidR="00A27492" w:rsidRDefault="00A27492" w:rsidP="00A6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92" w:rsidRDefault="00A27492"/>
  </w:footnote>
  <w:footnote w:type="continuationSeparator" w:id="1">
    <w:p w:rsidR="00A27492" w:rsidRDefault="00A274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1BA"/>
    <w:multiLevelType w:val="multilevel"/>
    <w:tmpl w:val="C96271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370B2"/>
    <w:multiLevelType w:val="multilevel"/>
    <w:tmpl w:val="A0F2E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7752"/>
    <w:rsid w:val="00584C8F"/>
    <w:rsid w:val="009D6B06"/>
    <w:rsid w:val="00A27492"/>
    <w:rsid w:val="00A67752"/>
    <w:rsid w:val="00AD73E0"/>
    <w:rsid w:val="00B639D5"/>
    <w:rsid w:val="00F2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7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752"/>
    <w:rPr>
      <w:color w:val="000080"/>
      <w:u w:val="single"/>
    </w:rPr>
  </w:style>
  <w:style w:type="character" w:customStyle="1" w:styleId="2Exact">
    <w:name w:val="Основной текст (2) Exact"/>
    <w:basedOn w:val="a0"/>
    <w:rsid w:val="00A6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A67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4Exact">
    <w:name w:val="Основной текст (4) Exact"/>
    <w:basedOn w:val="a0"/>
    <w:link w:val="4"/>
    <w:rsid w:val="00A6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A6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A6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A6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sid w:val="00A6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5"/>
    <w:rsid w:val="00A6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TrebuchetMS5pt0ptExact">
    <w:name w:val="Подпись к картинке + Trebuchet MS;5 pt;Интервал 0 pt Exact"/>
    <w:basedOn w:val="Exact0"/>
    <w:rsid w:val="00A67752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2Exact0">
    <w:name w:val="Подпись к картинке (2) Exact"/>
    <w:basedOn w:val="a0"/>
    <w:link w:val="21"/>
    <w:rsid w:val="00A67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Exact0">
    <w:name w:val="Подпись к картинке (3) Exact"/>
    <w:basedOn w:val="a0"/>
    <w:link w:val="30"/>
    <w:rsid w:val="00A6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A67752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12">
    <w:name w:val="Заголовок №1"/>
    <w:basedOn w:val="10"/>
    <w:rsid w:val="00A67752"/>
    <w:rPr>
      <w:color w:val="000000"/>
      <w:spacing w:val="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A67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5pt">
    <w:name w:val="Основной текст + 12;5 pt"/>
    <w:basedOn w:val="a4"/>
    <w:rsid w:val="00A67752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A67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 (3)"/>
    <w:basedOn w:val="a"/>
    <w:link w:val="3Exact"/>
    <w:rsid w:val="00A67752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200"/>
      <w:sz w:val="11"/>
      <w:szCs w:val="11"/>
    </w:rPr>
  </w:style>
  <w:style w:type="paragraph" w:customStyle="1" w:styleId="4">
    <w:name w:val="Основной текст (4)"/>
    <w:basedOn w:val="a"/>
    <w:link w:val="4Exact"/>
    <w:rsid w:val="00A67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A67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67752"/>
    <w:pPr>
      <w:shd w:val="clear" w:color="auto" w:fill="FFFFFF"/>
      <w:spacing w:before="12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Exact0"/>
    <w:rsid w:val="00A67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A6775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"/>
      <w:sz w:val="16"/>
      <w:szCs w:val="16"/>
    </w:rPr>
  </w:style>
  <w:style w:type="paragraph" w:customStyle="1" w:styleId="30">
    <w:name w:val="Подпись к картинке (3)"/>
    <w:basedOn w:val="a"/>
    <w:link w:val="3Exact0"/>
    <w:rsid w:val="00A67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customStyle="1" w:styleId="11">
    <w:name w:val="Заголовок №1"/>
    <w:basedOn w:val="a"/>
    <w:link w:val="10"/>
    <w:rsid w:val="00A67752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w w:val="60"/>
      <w:sz w:val="26"/>
      <w:szCs w:val="26"/>
    </w:rPr>
  </w:style>
  <w:style w:type="paragraph" w:customStyle="1" w:styleId="60">
    <w:name w:val="Основной текст (6)"/>
    <w:basedOn w:val="a"/>
    <w:link w:val="6"/>
    <w:rsid w:val="00A67752"/>
    <w:pPr>
      <w:shd w:val="clear" w:color="auto" w:fill="FFFFFF"/>
      <w:spacing w:before="120" w:after="240"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kurs-impul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ueconpch</cp:lastModifiedBy>
  <cp:revision>3</cp:revision>
  <dcterms:created xsi:type="dcterms:W3CDTF">2018-08-24T10:16:00Z</dcterms:created>
  <dcterms:modified xsi:type="dcterms:W3CDTF">2018-08-24T10:19:00Z</dcterms:modified>
</cp:coreProperties>
</file>