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04" w:rsidRPr="006B4F69" w:rsidRDefault="00ED0F50">
      <w:pPr>
        <w:pStyle w:val="20"/>
        <w:shd w:val="clear" w:color="auto" w:fill="auto"/>
        <w:spacing w:after="102" w:line="270" w:lineRule="exact"/>
        <w:rPr>
          <w:sz w:val="24"/>
          <w:szCs w:val="24"/>
        </w:rPr>
      </w:pPr>
      <w:r w:rsidRPr="006B4F69">
        <w:rPr>
          <w:sz w:val="24"/>
          <w:szCs w:val="24"/>
        </w:rPr>
        <w:t>Извещение</w:t>
      </w:r>
    </w:p>
    <w:p w:rsidR="009C6787" w:rsidRPr="006B4F69" w:rsidRDefault="00ED0F50">
      <w:pPr>
        <w:pStyle w:val="3"/>
        <w:shd w:val="clear" w:color="auto" w:fill="auto"/>
        <w:spacing w:before="0" w:after="139"/>
        <w:rPr>
          <w:sz w:val="24"/>
          <w:szCs w:val="24"/>
        </w:rPr>
      </w:pPr>
      <w:r w:rsidRPr="006B4F69">
        <w:rPr>
          <w:sz w:val="24"/>
          <w:szCs w:val="24"/>
        </w:rPr>
        <w:t xml:space="preserve">о приеме заявок и документов на участие в праздничной ярмарке </w:t>
      </w:r>
    </w:p>
    <w:p w:rsidR="007F5804" w:rsidRPr="006B4F69" w:rsidRDefault="00ED0F50">
      <w:pPr>
        <w:pStyle w:val="3"/>
        <w:shd w:val="clear" w:color="auto" w:fill="auto"/>
        <w:spacing w:before="0" w:after="139"/>
        <w:rPr>
          <w:sz w:val="24"/>
          <w:szCs w:val="24"/>
        </w:rPr>
      </w:pPr>
      <w:r w:rsidRPr="006B4F69">
        <w:rPr>
          <w:rStyle w:val="a5"/>
          <w:sz w:val="24"/>
          <w:szCs w:val="24"/>
        </w:rPr>
        <w:t>26 февраля 2023 г.,</w:t>
      </w:r>
      <w:r w:rsidR="009C6787" w:rsidRPr="006B4F69">
        <w:rPr>
          <w:rStyle w:val="a5"/>
          <w:sz w:val="24"/>
          <w:szCs w:val="24"/>
        </w:rPr>
        <w:t xml:space="preserve"> </w:t>
      </w:r>
      <w:r w:rsidR="009C6787" w:rsidRPr="006B4F69">
        <w:rPr>
          <w:rStyle w:val="a5"/>
          <w:b w:val="0"/>
          <w:sz w:val="24"/>
          <w:szCs w:val="24"/>
        </w:rPr>
        <w:t>в период проведения народного гуляния «Масленица-2023»</w:t>
      </w:r>
      <w:r w:rsidRPr="006B4F69">
        <w:rPr>
          <w:rStyle w:val="a5"/>
          <w:sz w:val="24"/>
          <w:szCs w:val="24"/>
        </w:rPr>
        <w:t xml:space="preserve"> </w:t>
      </w:r>
    </w:p>
    <w:p w:rsidR="007F5804" w:rsidRPr="006B4F69" w:rsidRDefault="00ED0F50">
      <w:pPr>
        <w:pStyle w:val="3"/>
        <w:shd w:val="clear" w:color="auto" w:fill="auto"/>
        <w:spacing w:before="0" w:after="0" w:line="322" w:lineRule="exact"/>
        <w:ind w:left="20" w:right="40" w:firstLine="720"/>
        <w:jc w:val="both"/>
        <w:rPr>
          <w:sz w:val="24"/>
          <w:szCs w:val="24"/>
        </w:rPr>
      </w:pPr>
      <w:r w:rsidRPr="006B4F69">
        <w:rPr>
          <w:sz w:val="24"/>
          <w:szCs w:val="24"/>
        </w:rPr>
        <w:t xml:space="preserve">Организатор праздничной ярмарки - администрация </w:t>
      </w:r>
      <w:r w:rsidR="009C6787" w:rsidRPr="006B4F69">
        <w:rPr>
          <w:sz w:val="24"/>
          <w:szCs w:val="24"/>
        </w:rPr>
        <w:t>Починковского муниципального</w:t>
      </w:r>
      <w:r w:rsidRPr="006B4F69">
        <w:rPr>
          <w:sz w:val="24"/>
          <w:szCs w:val="24"/>
        </w:rPr>
        <w:t xml:space="preserve"> округа Нижегородской области.</w:t>
      </w:r>
    </w:p>
    <w:p w:rsidR="00466D0C" w:rsidRPr="006B4F69" w:rsidRDefault="00466D0C" w:rsidP="00466D0C">
      <w:pPr>
        <w:jc w:val="both"/>
        <w:rPr>
          <w:rFonts w:ascii="Times New Roman" w:hAnsi="Times New Roman" w:cs="Times New Roman"/>
        </w:rPr>
      </w:pPr>
      <w:r w:rsidRPr="006B4F69">
        <w:rPr>
          <w:rFonts w:ascii="Times New Roman" w:eastAsia="Times New Roman" w:hAnsi="Times New Roman" w:cs="Times New Roman"/>
        </w:rPr>
        <w:t xml:space="preserve">           Ответственным за организацию и проведение праздничной ярмарки - управление экономики и прогнозирования администрации округа (Першина О.И.)</w:t>
      </w:r>
      <w:r w:rsidRPr="006B4F69">
        <w:rPr>
          <w:rFonts w:ascii="Times New Roman" w:hAnsi="Times New Roman" w:cs="Times New Roman"/>
        </w:rPr>
        <w:t>.</w:t>
      </w:r>
    </w:p>
    <w:p w:rsidR="00466D0C" w:rsidRPr="006B4F69" w:rsidRDefault="00466D0C" w:rsidP="00466D0C">
      <w:pPr>
        <w:jc w:val="both"/>
        <w:rPr>
          <w:rFonts w:ascii="Times New Roman" w:hAnsi="Times New Roman" w:cs="Times New Roman"/>
        </w:rPr>
      </w:pPr>
      <w:r w:rsidRPr="006B4F69">
        <w:rPr>
          <w:rFonts w:ascii="Times New Roman" w:hAnsi="Times New Roman" w:cs="Times New Roman"/>
        </w:rPr>
        <w:t xml:space="preserve">         Место проведения ярмарки:  с. Починки, пл. Ленина, д.44, площадка около  Дома культуры ;</w:t>
      </w:r>
    </w:p>
    <w:p w:rsidR="00466D0C" w:rsidRPr="006B4F69" w:rsidRDefault="00466D0C" w:rsidP="00466D0C">
      <w:pPr>
        <w:jc w:val="both"/>
        <w:rPr>
          <w:rFonts w:ascii="Times New Roman" w:hAnsi="Times New Roman" w:cs="Times New Roman"/>
        </w:rPr>
      </w:pPr>
      <w:r w:rsidRPr="006B4F69">
        <w:rPr>
          <w:rFonts w:ascii="Times New Roman" w:hAnsi="Times New Roman" w:cs="Times New Roman"/>
        </w:rPr>
        <w:t xml:space="preserve">          Срок проведения ярмарки:   26 февраля 2023 года;</w:t>
      </w:r>
    </w:p>
    <w:p w:rsidR="00466D0C" w:rsidRPr="006B4F69" w:rsidRDefault="006B4F69" w:rsidP="006B4F69">
      <w:pPr>
        <w:pStyle w:val="3"/>
        <w:shd w:val="clear" w:color="auto" w:fill="auto"/>
        <w:spacing w:before="0" w:after="0" w:line="322" w:lineRule="exact"/>
        <w:ind w:left="20" w:right="40"/>
        <w:jc w:val="both"/>
        <w:rPr>
          <w:sz w:val="24"/>
          <w:szCs w:val="24"/>
        </w:rPr>
      </w:pPr>
      <w:r>
        <w:rPr>
          <w:sz w:val="24"/>
          <w:szCs w:val="24"/>
        </w:rPr>
        <w:t xml:space="preserve">         </w:t>
      </w:r>
      <w:r w:rsidR="00466D0C" w:rsidRPr="006B4F69">
        <w:rPr>
          <w:sz w:val="24"/>
          <w:szCs w:val="24"/>
        </w:rPr>
        <w:t xml:space="preserve"> Режим работы ярмарки: регистрация и заезд участников, установка торговых конструкций, раскладка товара с 09:00 до 11:00 часов, торговля товарами с 11:00 до 16:00</w:t>
      </w:r>
      <w:r>
        <w:rPr>
          <w:sz w:val="24"/>
          <w:szCs w:val="24"/>
        </w:rPr>
        <w:t>.</w:t>
      </w:r>
    </w:p>
    <w:p w:rsidR="006B4F69" w:rsidRDefault="00466D0C" w:rsidP="006B4F69">
      <w:pPr>
        <w:spacing w:line="274" w:lineRule="exact"/>
        <w:ind w:right="20"/>
        <w:jc w:val="both"/>
        <w:rPr>
          <w:rFonts w:ascii="Times New Roman" w:hAnsi="Times New Roman" w:cs="Times New Roman"/>
        </w:rPr>
      </w:pPr>
      <w:r w:rsidRPr="006B4F69">
        <w:rPr>
          <w:rFonts w:ascii="Times New Roman" w:hAnsi="Times New Roman" w:cs="Times New Roman"/>
        </w:rPr>
        <w:t xml:space="preserve">           Заявки предоставляются по адресу: 607910, Нижегородская область, с. Починки, ул.Ленина, 1, 2-й этаж,  в управление экономики и прогнозирования администрации Починковского муниципального округа, а также по электронной почте:ueconpch@bk.ru, </w:t>
      </w:r>
    </w:p>
    <w:p w:rsidR="00466D0C" w:rsidRPr="006B4F69" w:rsidRDefault="00466D0C" w:rsidP="006B4F69">
      <w:pPr>
        <w:spacing w:line="274" w:lineRule="exact"/>
        <w:ind w:right="20"/>
        <w:jc w:val="both"/>
        <w:rPr>
          <w:rFonts w:ascii="Times New Roman" w:hAnsi="Times New Roman" w:cs="Times New Roman"/>
        </w:rPr>
      </w:pPr>
      <w:r w:rsidRPr="006B4F69">
        <w:rPr>
          <w:rFonts w:ascii="Times New Roman" w:hAnsi="Times New Roman" w:cs="Times New Roman"/>
        </w:rPr>
        <w:t>тел. 5-03-88.</w:t>
      </w:r>
    </w:p>
    <w:p w:rsidR="00466D0C" w:rsidRPr="006B4F69" w:rsidRDefault="00466D0C" w:rsidP="006B4F69">
      <w:pPr>
        <w:tabs>
          <w:tab w:val="left" w:pos="1278"/>
        </w:tabs>
        <w:spacing w:line="274" w:lineRule="exact"/>
        <w:ind w:right="-130"/>
        <w:rPr>
          <w:rFonts w:ascii="Times New Roman" w:hAnsi="Times New Roman" w:cs="Times New Roman"/>
        </w:rPr>
      </w:pPr>
      <w:r w:rsidRPr="006B4F69">
        <w:rPr>
          <w:rFonts w:ascii="Times New Roman" w:hAnsi="Times New Roman" w:cs="Times New Roman"/>
        </w:rPr>
        <w:t xml:space="preserve">          Заявки участников ярмарки принимаются   до 22 февраля 2023 года.</w:t>
      </w:r>
    </w:p>
    <w:p w:rsidR="007F5804" w:rsidRPr="006B4F69" w:rsidRDefault="00ED0F50">
      <w:pPr>
        <w:pStyle w:val="3"/>
        <w:shd w:val="clear" w:color="auto" w:fill="auto"/>
        <w:spacing w:before="0" w:after="0" w:line="322" w:lineRule="exact"/>
        <w:ind w:left="20" w:right="40" w:firstLine="720"/>
        <w:jc w:val="both"/>
        <w:rPr>
          <w:sz w:val="24"/>
          <w:szCs w:val="24"/>
        </w:rPr>
      </w:pPr>
      <w:r w:rsidRPr="006B4F69">
        <w:rPr>
          <w:sz w:val="24"/>
          <w:szCs w:val="24"/>
        </w:rPr>
        <w:t>При предоставлении торговых мест на ярмарке критерии отбора участников и конкурсные процедуры не устанавливаются.</w:t>
      </w:r>
    </w:p>
    <w:p w:rsidR="00466D0C" w:rsidRPr="006B4F69" w:rsidRDefault="00466D0C">
      <w:pPr>
        <w:pStyle w:val="3"/>
        <w:shd w:val="clear" w:color="auto" w:fill="auto"/>
        <w:spacing w:before="0" w:after="0" w:line="322" w:lineRule="exact"/>
        <w:ind w:left="20" w:right="40" w:firstLine="720"/>
        <w:jc w:val="both"/>
        <w:rPr>
          <w:sz w:val="24"/>
          <w:szCs w:val="24"/>
        </w:rPr>
      </w:pPr>
      <w:r w:rsidRPr="006B4F69">
        <w:rPr>
          <w:sz w:val="24"/>
          <w:szCs w:val="24"/>
        </w:rPr>
        <w:t>Плата за торговое место на ярмарке не взимается.</w:t>
      </w:r>
    </w:p>
    <w:p w:rsidR="00466D0C" w:rsidRPr="006B4F69" w:rsidRDefault="00466D0C" w:rsidP="00466D0C">
      <w:pPr>
        <w:tabs>
          <w:tab w:val="left" w:pos="1273"/>
        </w:tabs>
        <w:spacing w:line="274" w:lineRule="exact"/>
        <w:ind w:right="20"/>
        <w:rPr>
          <w:rFonts w:ascii="Times New Roman" w:hAnsi="Times New Roman" w:cs="Times New Roman"/>
        </w:rPr>
      </w:pPr>
      <w:r w:rsidRPr="006B4F69">
        <w:rPr>
          <w:rFonts w:ascii="Times New Roman" w:hAnsi="Times New Roman" w:cs="Times New Roman"/>
        </w:rPr>
        <w:t xml:space="preserve">Для участия в ярмарке участники ярмарки представляют заявку по форме  согласно приложению </w:t>
      </w:r>
      <w:r w:rsidR="006B4F69" w:rsidRPr="006B4F69">
        <w:rPr>
          <w:rFonts w:ascii="Times New Roman" w:hAnsi="Times New Roman" w:cs="Times New Roman"/>
        </w:rPr>
        <w:t xml:space="preserve"> и  копии</w:t>
      </w:r>
      <w:r w:rsidRPr="006B4F69">
        <w:rPr>
          <w:rFonts w:ascii="Times New Roman" w:hAnsi="Times New Roman" w:cs="Times New Roman"/>
        </w:rPr>
        <w:t xml:space="preserve"> следующих документов:</w:t>
      </w:r>
    </w:p>
    <w:p w:rsidR="00466D0C" w:rsidRPr="006B4F69" w:rsidRDefault="00466D0C" w:rsidP="00466D0C">
      <w:pPr>
        <w:numPr>
          <w:ilvl w:val="0"/>
          <w:numId w:val="1"/>
        </w:numPr>
        <w:tabs>
          <w:tab w:val="left" w:pos="994"/>
        </w:tabs>
        <w:spacing w:line="274" w:lineRule="exact"/>
        <w:ind w:left="20" w:firstLine="700"/>
        <w:jc w:val="both"/>
        <w:rPr>
          <w:rFonts w:ascii="Times New Roman" w:hAnsi="Times New Roman" w:cs="Times New Roman"/>
        </w:rPr>
      </w:pPr>
      <w:r w:rsidRPr="006B4F69">
        <w:rPr>
          <w:rFonts w:ascii="Times New Roman" w:hAnsi="Times New Roman" w:cs="Times New Roman"/>
        </w:rPr>
        <w:t>индивидуальные предприниматели и юридические лица:</w:t>
      </w:r>
    </w:p>
    <w:p w:rsidR="00466D0C" w:rsidRPr="006B4F69" w:rsidRDefault="00466D0C" w:rsidP="00466D0C">
      <w:pPr>
        <w:spacing w:line="274" w:lineRule="exact"/>
        <w:ind w:left="20" w:right="20" w:firstLine="700"/>
        <w:rPr>
          <w:rFonts w:ascii="Times New Roman" w:hAnsi="Times New Roman" w:cs="Times New Roman"/>
        </w:rPr>
      </w:pPr>
      <w:r w:rsidRPr="006B4F69">
        <w:rPr>
          <w:rFonts w:ascii="Times New Roman" w:hAnsi="Times New Roman" w:cs="Times New Roman"/>
        </w:rPr>
        <w:t>свидетельство о государственной регистрации юридического лица или копия листа записи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w:t>
      </w:r>
    </w:p>
    <w:p w:rsidR="00466D0C" w:rsidRPr="006B4F69" w:rsidRDefault="00466D0C" w:rsidP="00466D0C">
      <w:pPr>
        <w:spacing w:line="274" w:lineRule="exact"/>
        <w:ind w:left="20" w:right="20" w:firstLine="700"/>
        <w:rPr>
          <w:rFonts w:ascii="Times New Roman" w:hAnsi="Times New Roman" w:cs="Times New Roman"/>
        </w:rPr>
      </w:pPr>
      <w:r w:rsidRPr="006B4F69">
        <w:rPr>
          <w:rFonts w:ascii="Times New Roman" w:hAnsi="Times New Roman" w:cs="Times New Roman"/>
        </w:rPr>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466D0C" w:rsidRPr="006B4F69" w:rsidRDefault="00466D0C" w:rsidP="00466D0C">
      <w:pPr>
        <w:spacing w:line="274" w:lineRule="exact"/>
        <w:ind w:left="20" w:firstLine="700"/>
        <w:rPr>
          <w:rFonts w:ascii="Times New Roman" w:hAnsi="Times New Roman" w:cs="Times New Roman"/>
        </w:rPr>
      </w:pPr>
      <w:r w:rsidRPr="006B4F69">
        <w:rPr>
          <w:rFonts w:ascii="Times New Roman" w:hAnsi="Times New Roman" w:cs="Times New Roman"/>
        </w:rPr>
        <w:t>паспорт или иной документ, удостоверяющий личность (первая страница, информация о регистрации по месту жительства);</w:t>
      </w:r>
    </w:p>
    <w:p w:rsidR="00466D0C" w:rsidRPr="006B4F69" w:rsidRDefault="00466D0C" w:rsidP="00466D0C">
      <w:pPr>
        <w:spacing w:line="274" w:lineRule="exact"/>
        <w:ind w:left="20" w:firstLine="700"/>
        <w:rPr>
          <w:rFonts w:ascii="Times New Roman" w:hAnsi="Times New Roman" w:cs="Times New Roman"/>
        </w:rPr>
      </w:pPr>
      <w:r w:rsidRPr="006B4F69">
        <w:rPr>
          <w:rFonts w:ascii="Times New Roman" w:hAnsi="Times New Roman" w:cs="Times New Roman"/>
        </w:rPr>
        <w:t>документ, подтверждающий постановку на учет в налоговом органе;</w:t>
      </w:r>
    </w:p>
    <w:p w:rsidR="00466D0C" w:rsidRPr="006B4F69" w:rsidRDefault="00466D0C" w:rsidP="00466D0C">
      <w:pPr>
        <w:spacing w:line="274" w:lineRule="exact"/>
        <w:ind w:left="20" w:right="20" w:firstLine="700"/>
        <w:rPr>
          <w:rFonts w:ascii="Times New Roman" w:hAnsi="Times New Roman" w:cs="Times New Roman"/>
        </w:rPr>
      </w:pPr>
      <w:r w:rsidRPr="006B4F69">
        <w:rPr>
          <w:rFonts w:ascii="Times New Roman" w:hAnsi="Times New Roman" w:cs="Times New Roman"/>
        </w:rPr>
        <w:t>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466D0C" w:rsidRPr="006B4F69" w:rsidRDefault="00466D0C" w:rsidP="00466D0C">
      <w:pPr>
        <w:tabs>
          <w:tab w:val="left" w:pos="1105"/>
        </w:tabs>
        <w:spacing w:line="274" w:lineRule="exact"/>
        <w:ind w:right="20"/>
        <w:rPr>
          <w:rFonts w:ascii="Times New Roman" w:hAnsi="Times New Roman" w:cs="Times New Roman"/>
        </w:rPr>
      </w:pPr>
      <w:r w:rsidRPr="006B4F69">
        <w:rPr>
          <w:rFonts w:ascii="Times New Roman" w:hAnsi="Times New Roman" w:cs="Times New Roman"/>
        </w:rPr>
        <w:t xml:space="preserve">            3)Физические лица, не являющиеся индивидуальными предпринимателями применяющие специальный налоговый режим «Налог на профессиональный доход»:       </w:t>
      </w:r>
    </w:p>
    <w:p w:rsidR="00466D0C" w:rsidRPr="006B4F69" w:rsidRDefault="00466D0C" w:rsidP="00466D0C">
      <w:pPr>
        <w:tabs>
          <w:tab w:val="left" w:pos="1105"/>
        </w:tabs>
        <w:spacing w:line="274" w:lineRule="exact"/>
        <w:ind w:right="20"/>
        <w:rPr>
          <w:rFonts w:ascii="Times New Roman" w:hAnsi="Times New Roman" w:cs="Times New Roman"/>
        </w:rPr>
      </w:pPr>
      <w:r w:rsidRPr="006B4F69">
        <w:rPr>
          <w:rFonts w:ascii="Times New Roman" w:hAnsi="Times New Roman" w:cs="Times New Roman"/>
        </w:rPr>
        <w:t xml:space="preserve">             паспорт   или иной документ, удостоверяющий личность;</w:t>
      </w:r>
    </w:p>
    <w:p w:rsidR="00466D0C" w:rsidRPr="006B4F69" w:rsidRDefault="00466D0C" w:rsidP="00466D0C">
      <w:pPr>
        <w:tabs>
          <w:tab w:val="left" w:pos="1105"/>
        </w:tabs>
        <w:spacing w:line="274" w:lineRule="exact"/>
        <w:ind w:right="20"/>
        <w:rPr>
          <w:rFonts w:ascii="Times New Roman" w:hAnsi="Times New Roman" w:cs="Times New Roman"/>
        </w:rPr>
      </w:pPr>
      <w:r w:rsidRPr="006B4F69">
        <w:rPr>
          <w:rFonts w:ascii="Times New Roman" w:hAnsi="Times New Roman" w:cs="Times New Roman"/>
        </w:rPr>
        <w:t xml:space="preserve">             справку о постановке на учет в качестве плательщика НПД или ИНН физического лица, применяющего специальный налоговый режим «Налог на профессиональный доход».</w:t>
      </w:r>
    </w:p>
    <w:p w:rsidR="00466D0C" w:rsidRPr="006B4F69" w:rsidRDefault="00466D0C">
      <w:pPr>
        <w:pStyle w:val="3"/>
        <w:shd w:val="clear" w:color="auto" w:fill="auto"/>
        <w:spacing w:before="0" w:after="0" w:line="322" w:lineRule="exact"/>
        <w:ind w:left="20" w:right="40" w:firstLine="720"/>
        <w:jc w:val="both"/>
        <w:rPr>
          <w:sz w:val="24"/>
          <w:szCs w:val="24"/>
        </w:rPr>
      </w:pPr>
    </w:p>
    <w:p w:rsidR="007F5804" w:rsidRPr="006B4F69" w:rsidRDefault="00ED0F50">
      <w:pPr>
        <w:pStyle w:val="3"/>
        <w:shd w:val="clear" w:color="auto" w:fill="auto"/>
        <w:spacing w:before="0" w:after="281" w:line="322" w:lineRule="exact"/>
        <w:ind w:left="20" w:firstLine="720"/>
        <w:jc w:val="both"/>
        <w:rPr>
          <w:sz w:val="24"/>
          <w:szCs w:val="24"/>
        </w:rPr>
      </w:pPr>
      <w:r w:rsidRPr="006B4F69">
        <w:rPr>
          <w:sz w:val="24"/>
          <w:szCs w:val="24"/>
        </w:rPr>
        <w:t>Схема размещения торговых мест на ярмарке прилагается.</w:t>
      </w:r>
    </w:p>
    <w:p w:rsidR="007F5804" w:rsidRDefault="00ED0F50">
      <w:pPr>
        <w:pStyle w:val="3"/>
        <w:shd w:val="clear" w:color="auto" w:fill="auto"/>
        <w:spacing w:before="0" w:after="0" w:line="270" w:lineRule="exact"/>
        <w:ind w:right="40"/>
        <w:jc w:val="right"/>
      </w:pPr>
      <w:r w:rsidRPr="006B4F69">
        <w:rPr>
          <w:sz w:val="24"/>
          <w:szCs w:val="24"/>
        </w:rPr>
        <w:t xml:space="preserve">Администрация </w:t>
      </w:r>
      <w:r w:rsidR="006B4F69">
        <w:rPr>
          <w:sz w:val="24"/>
          <w:szCs w:val="24"/>
        </w:rPr>
        <w:t>Починковского</w:t>
      </w:r>
      <w:r w:rsidRPr="006B4F69">
        <w:rPr>
          <w:sz w:val="24"/>
          <w:szCs w:val="24"/>
        </w:rPr>
        <w:t xml:space="preserve"> муниципального</w:t>
      </w:r>
      <w:r>
        <w:t xml:space="preserve"> округа</w:t>
      </w:r>
    </w:p>
    <w:sectPr w:rsidR="007F5804" w:rsidSect="006B4F69">
      <w:type w:val="continuous"/>
      <w:pgSz w:w="11909" w:h="16838"/>
      <w:pgMar w:top="851" w:right="1058" w:bottom="0" w:left="10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16" w:rsidRDefault="00276316" w:rsidP="007F5804">
      <w:r>
        <w:separator/>
      </w:r>
    </w:p>
  </w:endnote>
  <w:endnote w:type="continuationSeparator" w:id="1">
    <w:p w:rsidR="00276316" w:rsidRDefault="00276316" w:rsidP="007F58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16" w:rsidRDefault="00276316"/>
  </w:footnote>
  <w:footnote w:type="continuationSeparator" w:id="1">
    <w:p w:rsidR="00276316" w:rsidRDefault="002763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1D1"/>
    <w:multiLevelType w:val="multilevel"/>
    <w:tmpl w:val="11D2F7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F5804"/>
    <w:rsid w:val="00276316"/>
    <w:rsid w:val="003E27DE"/>
    <w:rsid w:val="00466D0C"/>
    <w:rsid w:val="00612D14"/>
    <w:rsid w:val="006B4F69"/>
    <w:rsid w:val="007F5804"/>
    <w:rsid w:val="009C6787"/>
    <w:rsid w:val="00ED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80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5804"/>
    <w:rPr>
      <w:color w:val="0066CC"/>
      <w:u w:val="single"/>
    </w:rPr>
  </w:style>
  <w:style w:type="character" w:customStyle="1" w:styleId="2">
    <w:name w:val="Основной текст (2)_"/>
    <w:basedOn w:val="a0"/>
    <w:link w:val="20"/>
    <w:rsid w:val="007F5804"/>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7F5804"/>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7F5804"/>
    <w:rPr>
      <w:b/>
      <w:bCs/>
      <w:color w:val="000000"/>
      <w:spacing w:val="0"/>
      <w:w w:val="100"/>
      <w:position w:val="0"/>
      <w:lang w:val="ru-RU"/>
    </w:rPr>
  </w:style>
  <w:style w:type="character" w:customStyle="1" w:styleId="1">
    <w:name w:val="Основной текст1"/>
    <w:basedOn w:val="a4"/>
    <w:rsid w:val="007F5804"/>
    <w:rPr>
      <w:color w:val="000000"/>
      <w:spacing w:val="0"/>
      <w:w w:val="100"/>
      <w:position w:val="0"/>
      <w:u w:val="single"/>
      <w:lang w:val="en-US"/>
    </w:rPr>
  </w:style>
  <w:style w:type="character" w:customStyle="1" w:styleId="21">
    <w:name w:val="Основной текст2"/>
    <w:basedOn w:val="a4"/>
    <w:rsid w:val="007F5804"/>
    <w:rPr>
      <w:color w:val="000000"/>
      <w:spacing w:val="0"/>
      <w:w w:val="100"/>
      <w:position w:val="0"/>
    </w:rPr>
  </w:style>
  <w:style w:type="paragraph" w:customStyle="1" w:styleId="20">
    <w:name w:val="Основной текст (2)"/>
    <w:basedOn w:val="a"/>
    <w:link w:val="2"/>
    <w:rsid w:val="007F5804"/>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7F5804"/>
    <w:pPr>
      <w:shd w:val="clear" w:color="auto" w:fill="FFFFFF"/>
      <w:spacing w:before="240" w:after="120" w:line="346" w:lineRule="exac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Света</cp:lastModifiedBy>
  <cp:revision>3</cp:revision>
  <dcterms:created xsi:type="dcterms:W3CDTF">2023-02-13T11:52:00Z</dcterms:created>
  <dcterms:modified xsi:type="dcterms:W3CDTF">2023-02-13T12:08:00Z</dcterms:modified>
</cp:coreProperties>
</file>