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20</w:t>
      </w:r>
      <w:r>
        <w:rPr>
          <w:b/>
        </w:rPr>
        <w:t xml:space="preserve"> году на территории Починковского муниципального района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F15243">
        <w:rPr>
          <w:b/>
        </w:rPr>
        <w:t>0</w:t>
      </w:r>
      <w:r w:rsidR="002A6879">
        <w:rPr>
          <w:b/>
        </w:rPr>
        <w:t>4</w:t>
      </w:r>
      <w:r>
        <w:rPr>
          <w:b/>
        </w:rPr>
        <w:t>.</w:t>
      </w:r>
      <w:r w:rsidR="00016FDB">
        <w:rPr>
          <w:b/>
        </w:rPr>
        <w:t>20</w:t>
      </w:r>
      <w:r w:rsidR="00F15243">
        <w:rPr>
          <w:b/>
        </w:rPr>
        <w:t>20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Мониторинг состояния торговли и реализации положений Федерального закона о торговле на территории Починковского муниципального района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>2.1. Уполномоченное подразделение администрации района,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Постановления глав сельских администраций</w:t>
            </w:r>
          </w:p>
          <w:p w:rsidR="00C17859" w:rsidRDefault="00016FDB">
            <w:r>
              <w:t>Постановление главы администрации района от 10.06.2011 № 193 «О порядке разработки и утверждения схем размещения нестационарных  торговых объектов»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Распоряжение главы администрации района от 04.10.2010 № 1549-р «Об организации ярмарки выходного дня»;</w:t>
            </w:r>
          </w:p>
          <w:p w:rsidR="00C17859" w:rsidRDefault="00016FDB">
            <w:r>
              <w:t>Постановление главы администрации района от 29.05.2012 № 293 «О проведении ярмарки»;</w:t>
            </w:r>
          </w:p>
          <w:p w:rsidR="00C17859" w:rsidRDefault="00016FDB">
            <w:r>
              <w:t>Постановление главы администрации района  от 30.09.2011  № 429 «Об утверждении административного регламента»</w:t>
            </w:r>
          </w:p>
          <w:p w:rsidR="00CE4881" w:rsidRDefault="00CE4881">
            <w:r>
              <w:t>Постановление администрации района от 19.12.2016 № 1243 «Об утверждении плана организации ярмарок на 2017 год»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местного самоуправления  района от 27.01.2009 № 8 «О создании межведомственной комиссии в сфере потребительского рынка»;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C17859" w:rsidRDefault="00900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016FDB">
              <w:rPr>
                <w:sz w:val="22"/>
                <w:szCs w:val="22"/>
              </w:rPr>
              <w:t xml:space="preserve">  администрации района от 2</w:t>
            </w:r>
            <w:r>
              <w:rPr>
                <w:sz w:val="22"/>
                <w:szCs w:val="22"/>
              </w:rPr>
              <w:t>1</w:t>
            </w:r>
            <w:r w:rsidR="00016F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016FD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16FDB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719</w:t>
            </w:r>
            <w:r w:rsidR="00016FDB">
              <w:rPr>
                <w:sz w:val="22"/>
                <w:szCs w:val="22"/>
              </w:rPr>
              <w:t xml:space="preserve"> «О  разрешении на право проведения (организации) </w:t>
            </w:r>
            <w:r>
              <w:rPr>
                <w:sz w:val="22"/>
                <w:szCs w:val="22"/>
              </w:rPr>
              <w:t xml:space="preserve"> постоянно действующей</w:t>
            </w:r>
            <w:r w:rsidR="003E14A8">
              <w:rPr>
                <w:sz w:val="22"/>
                <w:szCs w:val="22"/>
              </w:rPr>
              <w:t xml:space="preserve"> </w:t>
            </w:r>
            <w:r w:rsidR="00016FDB">
              <w:rPr>
                <w:sz w:val="22"/>
                <w:szCs w:val="22"/>
              </w:rPr>
              <w:t>универсальной ярмарки»»;</w:t>
            </w:r>
          </w:p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района от 1</w:t>
            </w:r>
            <w:r w:rsidR="00D600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</w:t>
            </w:r>
            <w:r w:rsidR="00D600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 № </w:t>
            </w:r>
            <w:r w:rsidR="00D600DD">
              <w:rPr>
                <w:sz w:val="22"/>
                <w:szCs w:val="22"/>
              </w:rPr>
              <w:t>365</w:t>
            </w:r>
            <w:r>
              <w:rPr>
                <w:sz w:val="22"/>
                <w:szCs w:val="22"/>
              </w:rPr>
              <w:t>-р «О  разрешени</w:t>
            </w:r>
            <w:r w:rsidR="00D600D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право </w:t>
            </w:r>
            <w:r w:rsidR="00D600DD">
              <w:rPr>
                <w:sz w:val="22"/>
                <w:szCs w:val="22"/>
              </w:rPr>
              <w:t>проведения (</w:t>
            </w:r>
            <w:r>
              <w:rPr>
                <w:sz w:val="22"/>
                <w:szCs w:val="22"/>
              </w:rPr>
              <w:t>организации</w:t>
            </w:r>
            <w:r w:rsidR="00D600DD">
              <w:rPr>
                <w:sz w:val="22"/>
                <w:szCs w:val="22"/>
              </w:rPr>
              <w:t>) специализированной</w:t>
            </w:r>
            <w:r>
              <w:rPr>
                <w:sz w:val="22"/>
                <w:szCs w:val="22"/>
              </w:rPr>
              <w:t xml:space="preserve"> ярмарки выходного дня</w:t>
            </w:r>
            <w:r w:rsidR="00D600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C17859" w:rsidRDefault="003E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FDB">
              <w:rPr>
                <w:sz w:val="22"/>
                <w:szCs w:val="22"/>
              </w:rPr>
              <w:t>аспоряжение администрации района от 12.11.2014г. № 854-р «О создании оперативного штаба по стабилизации уровня цен на продовольственные товары».</w:t>
            </w:r>
          </w:p>
          <w:p w:rsidR="00E011AF" w:rsidRDefault="00E011AF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района от 01.06.2015 № </w:t>
            </w:r>
            <w:r>
              <w:rPr>
                <w:sz w:val="22"/>
                <w:szCs w:val="22"/>
              </w:rPr>
              <w:lastRenderedPageBreak/>
              <w:t>361 «О создании районной межведомственной рабочей группы по пресечению нелегального оборота алкогольной продукции на территории Починковского муниципального района</w:t>
            </w:r>
            <w:r w:rsidR="00AD63BB">
              <w:rPr>
                <w:sz w:val="22"/>
                <w:szCs w:val="22"/>
              </w:rPr>
              <w:t>»</w:t>
            </w:r>
          </w:p>
        </w:tc>
      </w:tr>
    </w:tbl>
    <w:p w:rsidR="00C17859" w:rsidRDefault="00016FDB">
      <w:pPr>
        <w:ind w:firstLine="720"/>
        <w:jc w:val="both"/>
      </w:pPr>
      <w:r>
        <w:lastRenderedPageBreak/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20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2A687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(без розничных рынков и объектов </w:t>
            </w:r>
            <w:r>
              <w:rPr>
                <w:b/>
              </w:rPr>
              <w:lastRenderedPageBreak/>
              <w:t>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lastRenderedPageBreak/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 w:rsidP="002A6879">
            <w:pPr>
              <w:jc w:val="center"/>
              <w:rPr>
                <w:b/>
                <w:highlight w:val="yellow"/>
              </w:rPr>
            </w:pPr>
            <w:r w:rsidRPr="004B5C36">
              <w:rPr>
                <w:b/>
              </w:rPr>
              <w:t>2</w:t>
            </w:r>
            <w:r>
              <w:rPr>
                <w:b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lastRenderedPageBreak/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 w:rsidP="002A6879">
            <w:pPr>
              <w:jc w:val="center"/>
              <w:rPr>
                <w:b/>
                <w:highlight w:val="yellow"/>
              </w:rPr>
            </w:pPr>
            <w:r w:rsidRPr="00C8767D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snapToGrid w:val="0"/>
              <w:jc w:val="center"/>
              <w:rPr>
                <w:highlight w:val="yellow"/>
              </w:rPr>
            </w:pPr>
            <w:r w:rsidRPr="002A6879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C8767D"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6D0EC7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rPr>
                <w:b/>
              </w:rPr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C8767D" w:rsidRDefault="002A6879">
            <w:pPr>
              <w:jc w:val="center"/>
              <w:rPr>
                <w:b/>
              </w:rPr>
            </w:pPr>
            <w:r w:rsidRPr="00C8767D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C8767D" w:rsidRDefault="002A6879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C8767D" w:rsidRDefault="002A6879" w:rsidP="002A6879">
            <w:pPr>
              <w:jc w:val="center"/>
            </w:pPr>
            <w:r w:rsidRPr="00C8767D">
              <w:t>8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6D0EC7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4B5C36" w:rsidRDefault="002A687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4B5C36" w:rsidRDefault="002A687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4</w:t>
            </w: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4B5C36" w:rsidRDefault="002A6879" w:rsidP="002A6879">
            <w:pPr>
              <w:jc w:val="center"/>
            </w:pPr>
            <w:r w:rsidRPr="004B5C36">
              <w:t>4</w:t>
            </w: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highlight w:val="yellow"/>
              </w:rPr>
            </w:pPr>
            <w:r w:rsidRPr="006D0EC7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87258" w:rsidRDefault="002A687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D0EC7" w:rsidRDefault="002A6879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D0EC7" w:rsidRDefault="002A6879">
            <w:pPr>
              <w:jc w:val="center"/>
              <w:rPr>
                <w:b/>
              </w:rPr>
            </w:pPr>
            <w:r w:rsidRPr="006D0EC7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  <w:rPr>
                <w:b/>
              </w:rPr>
            </w:pPr>
            <w:r w:rsidRPr="00624292"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D0EC7" w:rsidRDefault="002A687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  <w:rPr>
                <w:b/>
              </w:rPr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D0EC7" w:rsidRDefault="002A6879">
            <w:pPr>
              <w:jc w:val="center"/>
            </w:pPr>
            <w:r>
              <w:t>8</w:t>
            </w:r>
            <w:r w:rsidRPr="006D0EC7"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  <w:tr w:rsidR="002A6879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24292" w:rsidRDefault="002A6879" w:rsidP="001D6A7F">
            <w:pPr>
              <w:snapToGrid w:val="0"/>
              <w:jc w:val="center"/>
            </w:pPr>
            <w:r w:rsidRPr="00624292"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6D0EC7" w:rsidRDefault="002A6879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7F5042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F73912" w:rsidRDefault="002A6879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Pr="00624292" w:rsidRDefault="002A687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 xml:space="preserve"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</w:t>
      </w:r>
      <w:r>
        <w:rPr>
          <w:i/>
          <w:sz w:val="22"/>
          <w:szCs w:val="22"/>
        </w:rPr>
        <w:lastRenderedPageBreak/>
        <w:t>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>
            <w:pPr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F87258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C17859" w:rsidRPr="00956E3F" w:rsidRDefault="0052177F" w:rsidP="00956E3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52177F" w:rsidRPr="0052177F" w:rsidRDefault="0052177F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3203,7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6A113A">
            <w:pPr>
              <w:jc w:val="center"/>
            </w:pPr>
            <w:r>
              <w:t>723,2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659/156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 w:rsidP="00BB3404">
            <w:pPr>
              <w:jc w:val="center"/>
            </w:pPr>
            <w:r>
              <w:t>6</w:t>
            </w:r>
            <w:r w:rsidR="00BB3404">
              <w:t>1</w:t>
            </w:r>
            <w:r>
              <w:t>4/1</w:t>
            </w:r>
            <w:r w:rsidR="00BB3404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BB3404" w:rsidP="00BB3404">
            <w:pPr>
              <w:jc w:val="center"/>
            </w:pPr>
            <w:r>
              <w:t>7,4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17390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BB3404" w:rsidP="00BB3404">
            <w:pPr>
              <w:jc w:val="center"/>
            </w:pPr>
            <w:r>
              <w:t>17125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  <w:tr w:rsidR="002A6879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 w:rsidP="001D6A7F">
            <w:pPr>
              <w:snapToGrid w:val="0"/>
              <w:jc w:val="center"/>
            </w:pPr>
            <w:r>
              <w:t>142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Pr="00956E3F" w:rsidRDefault="002A6879" w:rsidP="00BB3404">
            <w:pPr>
              <w:jc w:val="center"/>
            </w:pPr>
            <w:r w:rsidRPr="00956E3F">
              <w:t>1</w:t>
            </w:r>
            <w:r w:rsidR="00BB3404"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879" w:rsidRDefault="002A687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lastRenderedPageBreak/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A6" w:rsidRDefault="00EF1DA6">
      <w:r>
        <w:separator/>
      </w:r>
    </w:p>
  </w:endnote>
  <w:endnote w:type="continuationSeparator" w:id="1">
    <w:p w:rsidR="00EF1DA6" w:rsidRDefault="00EF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FE347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FE347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425DA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A6" w:rsidRDefault="00EF1DA6">
      <w:r>
        <w:separator/>
      </w:r>
    </w:p>
  </w:footnote>
  <w:footnote w:type="continuationSeparator" w:id="1">
    <w:p w:rsidR="00EF1DA6" w:rsidRDefault="00EF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16FDB"/>
    <w:rsid w:val="00024A87"/>
    <w:rsid w:val="00025840"/>
    <w:rsid w:val="000425DA"/>
    <w:rsid w:val="000D7845"/>
    <w:rsid w:val="000F1F62"/>
    <w:rsid w:val="00106CB0"/>
    <w:rsid w:val="00133727"/>
    <w:rsid w:val="00172C62"/>
    <w:rsid w:val="001F6671"/>
    <w:rsid w:val="001F6BB3"/>
    <w:rsid w:val="002041C5"/>
    <w:rsid w:val="00214C13"/>
    <w:rsid w:val="0022340D"/>
    <w:rsid w:val="002437D0"/>
    <w:rsid w:val="00247708"/>
    <w:rsid w:val="0027467F"/>
    <w:rsid w:val="002958ED"/>
    <w:rsid w:val="002A6879"/>
    <w:rsid w:val="002D02BD"/>
    <w:rsid w:val="002D4896"/>
    <w:rsid w:val="002F1B5F"/>
    <w:rsid w:val="00310F4F"/>
    <w:rsid w:val="003135E5"/>
    <w:rsid w:val="0033301F"/>
    <w:rsid w:val="00334AAA"/>
    <w:rsid w:val="00385DCE"/>
    <w:rsid w:val="003B4632"/>
    <w:rsid w:val="003B5B3F"/>
    <w:rsid w:val="003B719B"/>
    <w:rsid w:val="003E0A36"/>
    <w:rsid w:val="003E14A8"/>
    <w:rsid w:val="003F3187"/>
    <w:rsid w:val="003F6024"/>
    <w:rsid w:val="004050A5"/>
    <w:rsid w:val="00430488"/>
    <w:rsid w:val="00433177"/>
    <w:rsid w:val="0044321D"/>
    <w:rsid w:val="0048249B"/>
    <w:rsid w:val="00486681"/>
    <w:rsid w:val="004B5C36"/>
    <w:rsid w:val="004C3045"/>
    <w:rsid w:val="0052177F"/>
    <w:rsid w:val="00526940"/>
    <w:rsid w:val="00526FDB"/>
    <w:rsid w:val="005516BE"/>
    <w:rsid w:val="005553A1"/>
    <w:rsid w:val="005923CA"/>
    <w:rsid w:val="005A7060"/>
    <w:rsid w:val="005B43D0"/>
    <w:rsid w:val="005B7D52"/>
    <w:rsid w:val="005C1D36"/>
    <w:rsid w:val="005F4962"/>
    <w:rsid w:val="005F64B6"/>
    <w:rsid w:val="006102CF"/>
    <w:rsid w:val="00624292"/>
    <w:rsid w:val="00680E6B"/>
    <w:rsid w:val="00693F7D"/>
    <w:rsid w:val="00695D80"/>
    <w:rsid w:val="006A113A"/>
    <w:rsid w:val="006A4CF2"/>
    <w:rsid w:val="006A5AC7"/>
    <w:rsid w:val="006D0EC7"/>
    <w:rsid w:val="006D2742"/>
    <w:rsid w:val="007213F8"/>
    <w:rsid w:val="00723CE0"/>
    <w:rsid w:val="00734CBC"/>
    <w:rsid w:val="00740B40"/>
    <w:rsid w:val="007447E6"/>
    <w:rsid w:val="007707C8"/>
    <w:rsid w:val="00770B3C"/>
    <w:rsid w:val="0077213A"/>
    <w:rsid w:val="0077345D"/>
    <w:rsid w:val="0078232C"/>
    <w:rsid w:val="00782827"/>
    <w:rsid w:val="0078485A"/>
    <w:rsid w:val="007915EB"/>
    <w:rsid w:val="007A252E"/>
    <w:rsid w:val="007B58B8"/>
    <w:rsid w:val="007E206B"/>
    <w:rsid w:val="007F5042"/>
    <w:rsid w:val="00866BF3"/>
    <w:rsid w:val="00892D2C"/>
    <w:rsid w:val="008A048A"/>
    <w:rsid w:val="008A4B4E"/>
    <w:rsid w:val="008C0254"/>
    <w:rsid w:val="008D31B2"/>
    <w:rsid w:val="0090029F"/>
    <w:rsid w:val="00900CB4"/>
    <w:rsid w:val="0092317F"/>
    <w:rsid w:val="009449B6"/>
    <w:rsid w:val="00954979"/>
    <w:rsid w:val="00956E3F"/>
    <w:rsid w:val="00957A27"/>
    <w:rsid w:val="0097542F"/>
    <w:rsid w:val="009B1958"/>
    <w:rsid w:val="009B72D8"/>
    <w:rsid w:val="009C7841"/>
    <w:rsid w:val="009D2E4A"/>
    <w:rsid w:val="009F315B"/>
    <w:rsid w:val="009F3E2F"/>
    <w:rsid w:val="00A54EBD"/>
    <w:rsid w:val="00A57024"/>
    <w:rsid w:val="00A61032"/>
    <w:rsid w:val="00A872D7"/>
    <w:rsid w:val="00A940B5"/>
    <w:rsid w:val="00AB3B3A"/>
    <w:rsid w:val="00AC7C53"/>
    <w:rsid w:val="00AD63BB"/>
    <w:rsid w:val="00B00A0D"/>
    <w:rsid w:val="00B5558D"/>
    <w:rsid w:val="00BB3404"/>
    <w:rsid w:val="00BC22BB"/>
    <w:rsid w:val="00C17859"/>
    <w:rsid w:val="00C37ADF"/>
    <w:rsid w:val="00C8767D"/>
    <w:rsid w:val="00CE4881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E011AF"/>
    <w:rsid w:val="00E36292"/>
    <w:rsid w:val="00E40F7D"/>
    <w:rsid w:val="00E62099"/>
    <w:rsid w:val="00E633BF"/>
    <w:rsid w:val="00E76354"/>
    <w:rsid w:val="00EF1DA6"/>
    <w:rsid w:val="00EF7CD1"/>
    <w:rsid w:val="00F02914"/>
    <w:rsid w:val="00F15243"/>
    <w:rsid w:val="00F24C66"/>
    <w:rsid w:val="00F2788B"/>
    <w:rsid w:val="00F31792"/>
    <w:rsid w:val="00F32791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E0A37"/>
    <w:rsid w:val="00FE3473"/>
    <w:rsid w:val="00FF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gruzdeva</dc:creator>
  <cp:keywords/>
  <cp:lastModifiedBy>sysadmin</cp:lastModifiedBy>
  <cp:revision>7</cp:revision>
  <cp:lastPrinted>2016-03-01T09:10:00Z</cp:lastPrinted>
  <dcterms:created xsi:type="dcterms:W3CDTF">2020-06-16T10:28:00Z</dcterms:created>
  <dcterms:modified xsi:type="dcterms:W3CDTF">2020-06-19T13:38:00Z</dcterms:modified>
</cp:coreProperties>
</file>