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21" w:rsidRPr="00FF0C21" w:rsidRDefault="00FF0C21" w:rsidP="00FF0C21">
      <w:pPr>
        <w:pStyle w:val="1"/>
        <w:rPr>
          <w:rFonts w:ascii="Arial" w:hAnsi="Arial" w:cs="Arial"/>
          <w:sz w:val="32"/>
          <w:szCs w:val="32"/>
        </w:rPr>
      </w:pPr>
      <w:r w:rsidRPr="00FF0C21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FF0C21" w:rsidRPr="00FF0C21" w:rsidRDefault="00FF0C21" w:rsidP="00FF0C21">
      <w:pPr>
        <w:pStyle w:val="1"/>
        <w:rPr>
          <w:rFonts w:ascii="Arial" w:hAnsi="Arial" w:cs="Arial"/>
          <w:sz w:val="32"/>
          <w:szCs w:val="32"/>
        </w:rPr>
      </w:pPr>
      <w:r w:rsidRPr="00FF0C21">
        <w:rPr>
          <w:rFonts w:ascii="Arial" w:hAnsi="Arial" w:cs="Arial"/>
          <w:sz w:val="32"/>
          <w:szCs w:val="32"/>
        </w:rPr>
        <w:t>МУНИЦИПАЛЬНОГО РАЙОНА</w:t>
      </w:r>
    </w:p>
    <w:p w:rsidR="00FF0C21" w:rsidRPr="00FF0C21" w:rsidRDefault="00FF0C21" w:rsidP="00FF0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0C2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F0C21" w:rsidRDefault="00FF0C21" w:rsidP="00FF0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b/>
          <w:sz w:val="32"/>
          <w:szCs w:val="32"/>
        </w:rPr>
        <w:t>ПОСТАНОВЛЕНИЕ</w:t>
      </w:r>
    </w:p>
    <w:p w:rsidR="00FF0C21" w:rsidRDefault="00FF0C21" w:rsidP="00FF0C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FF0C21">
        <w:rPr>
          <w:rFonts w:ascii="Arial" w:hAnsi="Arial" w:cs="Arial"/>
          <w:sz w:val="24"/>
          <w:szCs w:val="24"/>
        </w:rPr>
        <w:t xml:space="preserve">от </w:t>
      </w:r>
      <w:r w:rsidR="00587D8A" w:rsidRPr="00FF0C21">
        <w:rPr>
          <w:rFonts w:ascii="Arial" w:hAnsi="Arial" w:cs="Arial"/>
          <w:sz w:val="24"/>
          <w:szCs w:val="24"/>
          <w:u w:val="single"/>
        </w:rPr>
        <w:t>04.07.2019</w:t>
      </w:r>
      <w:r w:rsidR="00FF0C21" w:rsidRPr="00FF0C21">
        <w:rPr>
          <w:rFonts w:ascii="Arial" w:hAnsi="Arial" w:cs="Arial"/>
          <w:sz w:val="24"/>
          <w:szCs w:val="24"/>
        </w:rPr>
        <w:tab/>
      </w:r>
      <w:r w:rsidR="000D358F" w:rsidRPr="00FF0C21">
        <w:rPr>
          <w:rFonts w:ascii="Arial" w:hAnsi="Arial" w:cs="Arial"/>
          <w:sz w:val="24"/>
          <w:szCs w:val="24"/>
        </w:rPr>
        <w:t xml:space="preserve">№ </w:t>
      </w:r>
      <w:r w:rsidR="00587D8A" w:rsidRPr="00FF0C21">
        <w:rPr>
          <w:rFonts w:ascii="Arial" w:hAnsi="Arial" w:cs="Arial"/>
          <w:sz w:val="24"/>
          <w:szCs w:val="24"/>
          <w:u w:val="single"/>
        </w:rPr>
        <w:t>498</w:t>
      </w:r>
    </w:p>
    <w:p w:rsidR="00FF0C21" w:rsidRDefault="00FF0C21" w:rsidP="00FF0C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0C21">
        <w:rPr>
          <w:rFonts w:ascii="Arial" w:hAnsi="Arial" w:cs="Arial"/>
          <w:sz w:val="32"/>
          <w:szCs w:val="32"/>
        </w:rPr>
        <w:t>Об утверждении муниципальной</w:t>
      </w:r>
      <w:r w:rsidR="00FF0C21" w:rsidRPr="00FF0C21">
        <w:rPr>
          <w:rFonts w:ascii="Arial" w:hAnsi="Arial" w:cs="Arial"/>
          <w:sz w:val="32"/>
          <w:szCs w:val="32"/>
        </w:rPr>
        <w:t xml:space="preserve"> </w:t>
      </w:r>
      <w:r w:rsidRPr="00FF0C21">
        <w:rPr>
          <w:rFonts w:ascii="Arial" w:hAnsi="Arial" w:cs="Arial"/>
          <w:sz w:val="32"/>
          <w:szCs w:val="32"/>
        </w:rPr>
        <w:t xml:space="preserve">программы «Развитие культуры Починковского муниципального </w:t>
      </w:r>
      <w:r w:rsidR="000D358F" w:rsidRPr="00FF0C21">
        <w:rPr>
          <w:rFonts w:ascii="Arial" w:hAnsi="Arial" w:cs="Arial"/>
          <w:sz w:val="32"/>
          <w:szCs w:val="32"/>
        </w:rPr>
        <w:t>района</w:t>
      </w:r>
      <w:r w:rsidR="00C1555A">
        <w:rPr>
          <w:rFonts w:ascii="Arial" w:hAnsi="Arial" w:cs="Arial"/>
          <w:sz w:val="32"/>
          <w:szCs w:val="32"/>
        </w:rPr>
        <w:t xml:space="preserve"> </w:t>
      </w:r>
      <w:r w:rsidR="000D358F" w:rsidRPr="00FF0C21">
        <w:rPr>
          <w:rFonts w:ascii="Arial" w:hAnsi="Arial" w:cs="Arial"/>
          <w:sz w:val="32"/>
          <w:szCs w:val="32"/>
        </w:rPr>
        <w:t>на 2020-2024</w:t>
      </w:r>
      <w:r w:rsidRPr="00FF0C21">
        <w:rPr>
          <w:rFonts w:ascii="Arial" w:hAnsi="Arial" w:cs="Arial"/>
          <w:sz w:val="32"/>
          <w:szCs w:val="32"/>
        </w:rPr>
        <w:t xml:space="preserve"> годы»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Починковского муниципального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 xml:space="preserve">района Нижегородской </w:t>
      </w:r>
      <w:r w:rsidR="000D358F" w:rsidRPr="00FF0C21">
        <w:rPr>
          <w:rFonts w:ascii="Arial" w:hAnsi="Arial" w:cs="Arial"/>
          <w:sz w:val="24"/>
          <w:szCs w:val="24"/>
        </w:rPr>
        <w:t>области от 15.02.2019 года № 129</w:t>
      </w:r>
      <w:r w:rsidRPr="00FF0C21">
        <w:rPr>
          <w:rFonts w:ascii="Arial" w:hAnsi="Arial" w:cs="Arial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Починковского муниципального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района»:</w:t>
      </w:r>
    </w:p>
    <w:p w:rsidR="00A11AA7" w:rsidRPr="00FF0C21" w:rsidRDefault="00FF0C21" w:rsidP="00FF0C21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1AA7" w:rsidRPr="00FF0C21">
        <w:rPr>
          <w:rFonts w:ascii="Arial" w:hAnsi="Arial" w:cs="Arial"/>
          <w:sz w:val="24"/>
          <w:szCs w:val="24"/>
        </w:rPr>
        <w:t>Утвердить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sz w:val="24"/>
          <w:szCs w:val="24"/>
        </w:rPr>
        <w:t>прилагаемую муниципальную программу «Развитие культуры Починковског</w:t>
      </w:r>
      <w:r w:rsidR="000D358F" w:rsidRPr="00FF0C21">
        <w:rPr>
          <w:rFonts w:ascii="Arial" w:hAnsi="Arial" w:cs="Arial"/>
          <w:sz w:val="24"/>
          <w:szCs w:val="24"/>
        </w:rPr>
        <w:t>о муниципального района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0D358F" w:rsidRPr="00FF0C21">
        <w:rPr>
          <w:rFonts w:ascii="Arial" w:hAnsi="Arial" w:cs="Arial"/>
          <w:sz w:val="24"/>
          <w:szCs w:val="24"/>
        </w:rPr>
        <w:t>на 2020-2024</w:t>
      </w:r>
      <w:r w:rsidR="00A11AA7" w:rsidRPr="00FF0C21">
        <w:rPr>
          <w:rFonts w:ascii="Arial" w:hAnsi="Arial" w:cs="Arial"/>
          <w:sz w:val="24"/>
          <w:szCs w:val="24"/>
        </w:rPr>
        <w:t xml:space="preserve"> годы»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sz w:val="24"/>
          <w:szCs w:val="24"/>
        </w:rPr>
        <w:t>(далее - Программа).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2. Управляющему делами администрации Починковского муниципального района (Белову А.А.) обеспечить размещение настоящего постановления в установленном порядке на сайте администрации Починковского муниципального района.</w:t>
      </w:r>
    </w:p>
    <w:p w:rsid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3. Постановление вступает в силу со дня подписания.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F0C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0C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FF0C21">
        <w:rPr>
          <w:rFonts w:ascii="Arial" w:hAnsi="Arial" w:cs="Arial"/>
          <w:sz w:val="24"/>
          <w:szCs w:val="24"/>
        </w:rPr>
        <w:t>А.В.Судаева</w:t>
      </w:r>
      <w:proofErr w:type="spellEnd"/>
      <w:r w:rsidRPr="00FF0C21">
        <w:rPr>
          <w:rFonts w:ascii="Arial" w:hAnsi="Arial" w:cs="Arial"/>
          <w:sz w:val="24"/>
          <w:szCs w:val="24"/>
        </w:rPr>
        <w:t>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AA7" w:rsidRDefault="00A11AA7" w:rsidP="00FF0C21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C21" w:rsidRPr="00FF0C21" w:rsidRDefault="00FF0C21" w:rsidP="00FF0C21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Глава</w:t>
      </w:r>
    </w:p>
    <w:p w:rsidR="00FF0C21" w:rsidRDefault="00FF0C21" w:rsidP="00FF0C21">
      <w:pPr>
        <w:tabs>
          <w:tab w:val="left" w:pos="8647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района</w:t>
      </w:r>
      <w:r>
        <w:rPr>
          <w:rFonts w:ascii="Arial" w:hAnsi="Arial" w:cs="Arial"/>
          <w:sz w:val="24"/>
          <w:szCs w:val="24"/>
        </w:rPr>
        <w:tab/>
      </w:r>
      <w:r w:rsidR="00A11AA7" w:rsidRPr="00FF0C21">
        <w:rPr>
          <w:rFonts w:ascii="Arial" w:hAnsi="Arial" w:cs="Arial"/>
          <w:sz w:val="24"/>
          <w:szCs w:val="24"/>
        </w:rPr>
        <w:t>М.В.Ларин</w:t>
      </w:r>
    </w:p>
    <w:p w:rsidR="00FF0C21" w:rsidRDefault="00FF0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1AA7" w:rsidRPr="00FF0C21" w:rsidRDefault="00A11AA7" w:rsidP="00FF0C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FF0C21" w:rsidRDefault="00A11AA7" w:rsidP="00FF0C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0C21" w:rsidRDefault="00A11AA7" w:rsidP="00FF0C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Починковского муниципального района</w:t>
      </w:r>
    </w:p>
    <w:p w:rsidR="00A11AA7" w:rsidRPr="00FF0C21" w:rsidRDefault="00A11AA7" w:rsidP="00FF0C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Нижегородской области</w:t>
      </w:r>
    </w:p>
    <w:p w:rsidR="00A11AA7" w:rsidRPr="00FF0C21" w:rsidRDefault="00587D8A" w:rsidP="00FF0C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от </w:t>
      </w:r>
      <w:r w:rsidRPr="00FF0C21">
        <w:rPr>
          <w:rFonts w:ascii="Arial" w:hAnsi="Arial" w:cs="Arial"/>
          <w:sz w:val="24"/>
          <w:szCs w:val="24"/>
          <w:u w:val="single"/>
        </w:rPr>
        <w:t>04.07.2019</w:t>
      </w:r>
      <w:r w:rsidRPr="00FF0C21">
        <w:rPr>
          <w:rFonts w:ascii="Arial" w:hAnsi="Arial" w:cs="Arial"/>
          <w:sz w:val="24"/>
          <w:szCs w:val="24"/>
        </w:rPr>
        <w:t xml:space="preserve"> № </w:t>
      </w:r>
      <w:r w:rsidRPr="00FF0C21">
        <w:rPr>
          <w:rFonts w:ascii="Arial" w:hAnsi="Arial" w:cs="Arial"/>
          <w:sz w:val="24"/>
          <w:szCs w:val="24"/>
          <w:u w:val="single"/>
        </w:rPr>
        <w:t>498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Муниципальная</w:t>
      </w:r>
      <w:r w:rsidR="00325F0D" w:rsidRPr="00FF0C21">
        <w:rPr>
          <w:rFonts w:ascii="Arial" w:hAnsi="Arial" w:cs="Arial"/>
          <w:b/>
          <w:sz w:val="24"/>
          <w:szCs w:val="24"/>
        </w:rPr>
        <w:t xml:space="preserve"> </w:t>
      </w:r>
      <w:r w:rsidRPr="00FF0C21">
        <w:rPr>
          <w:rFonts w:ascii="Arial" w:hAnsi="Arial" w:cs="Arial"/>
          <w:b/>
          <w:sz w:val="24"/>
          <w:szCs w:val="24"/>
        </w:rPr>
        <w:t>программа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 xml:space="preserve"> «Развитие культуры Починковского муниципального</w:t>
      </w:r>
      <w:r w:rsidR="00097000" w:rsidRPr="00FF0C21">
        <w:rPr>
          <w:rFonts w:ascii="Arial" w:hAnsi="Arial" w:cs="Arial"/>
          <w:b/>
          <w:sz w:val="24"/>
          <w:szCs w:val="24"/>
        </w:rPr>
        <w:t xml:space="preserve"> </w:t>
      </w:r>
      <w:r w:rsidRPr="00FF0C21">
        <w:rPr>
          <w:rFonts w:ascii="Arial" w:hAnsi="Arial" w:cs="Arial"/>
          <w:b/>
          <w:sz w:val="24"/>
          <w:szCs w:val="24"/>
        </w:rPr>
        <w:t>ра</w:t>
      </w:r>
      <w:r w:rsidR="000D358F" w:rsidRPr="00FF0C21">
        <w:rPr>
          <w:rFonts w:ascii="Arial" w:hAnsi="Arial" w:cs="Arial"/>
          <w:b/>
          <w:sz w:val="24"/>
          <w:szCs w:val="24"/>
        </w:rPr>
        <w:t>йона</w:t>
      </w:r>
      <w:r w:rsidR="00097000" w:rsidRPr="00FF0C21">
        <w:rPr>
          <w:rFonts w:ascii="Arial" w:hAnsi="Arial" w:cs="Arial"/>
          <w:b/>
          <w:sz w:val="24"/>
          <w:szCs w:val="24"/>
        </w:rPr>
        <w:t xml:space="preserve"> </w:t>
      </w:r>
      <w:r w:rsidR="000D358F" w:rsidRPr="00FF0C21">
        <w:rPr>
          <w:rFonts w:ascii="Arial" w:hAnsi="Arial" w:cs="Arial"/>
          <w:b/>
          <w:sz w:val="24"/>
          <w:szCs w:val="24"/>
        </w:rPr>
        <w:t>Нижегородской</w:t>
      </w:r>
      <w:r w:rsidR="00097000" w:rsidRPr="00FF0C21">
        <w:rPr>
          <w:rFonts w:ascii="Arial" w:hAnsi="Arial" w:cs="Arial"/>
          <w:b/>
          <w:sz w:val="24"/>
          <w:szCs w:val="24"/>
        </w:rPr>
        <w:t xml:space="preserve"> </w:t>
      </w:r>
      <w:r w:rsidR="000D358F" w:rsidRPr="00FF0C21">
        <w:rPr>
          <w:rFonts w:ascii="Arial" w:hAnsi="Arial" w:cs="Arial"/>
          <w:b/>
          <w:sz w:val="24"/>
          <w:szCs w:val="24"/>
        </w:rPr>
        <w:t>области на 2020 – 2024</w:t>
      </w:r>
      <w:r w:rsidRPr="00FF0C21">
        <w:rPr>
          <w:rFonts w:ascii="Arial" w:hAnsi="Arial" w:cs="Arial"/>
          <w:b/>
          <w:sz w:val="24"/>
          <w:szCs w:val="24"/>
        </w:rPr>
        <w:t xml:space="preserve"> годы»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(далее – Программа)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1. Паспорт программы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911"/>
        <w:gridCol w:w="4017"/>
        <w:gridCol w:w="1667"/>
        <w:gridCol w:w="2477"/>
      </w:tblGrid>
      <w:tr w:rsidR="00A11AA7" w:rsidRPr="00FF0C21" w:rsidTr="004D5220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Муниципальный заказчик-координатор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Управление культуры и спорта администрации Починковского муниципального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района Нижегородской области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11AA7" w:rsidRPr="00FF0C21" w:rsidTr="004D5220"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F0C21">
              <w:rPr>
                <w:sz w:val="24"/>
                <w:szCs w:val="24"/>
              </w:rPr>
              <w:t>Починковский</w:t>
            </w:r>
            <w:proofErr w:type="spellEnd"/>
            <w:r w:rsidRPr="00FF0C21">
              <w:rPr>
                <w:sz w:val="24"/>
                <w:szCs w:val="24"/>
              </w:rPr>
              <w:t xml:space="preserve"> </w:t>
            </w:r>
            <w:proofErr w:type="spellStart"/>
            <w:r w:rsidRPr="00FF0C21">
              <w:rPr>
                <w:sz w:val="24"/>
                <w:szCs w:val="24"/>
              </w:rPr>
              <w:t>культурно-досуговый</w:t>
            </w:r>
            <w:proofErr w:type="spellEnd"/>
            <w:r w:rsidRPr="00FF0C21">
              <w:rPr>
                <w:sz w:val="24"/>
                <w:szCs w:val="24"/>
              </w:rPr>
              <w:t xml:space="preserve"> центр» Починковского муниципального района Нижегородской области (далее - МБУК ПКДЦ);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FF0C21">
              <w:rPr>
                <w:sz w:val="24"/>
                <w:szCs w:val="24"/>
              </w:rPr>
              <w:t>Межпоселенческая</w:t>
            </w:r>
            <w:proofErr w:type="spellEnd"/>
            <w:r w:rsidRPr="00FF0C21">
              <w:rPr>
                <w:sz w:val="24"/>
                <w:szCs w:val="24"/>
              </w:rPr>
              <w:t xml:space="preserve"> централизованная библиотечная система Починковского муниципального района Нижегородской области (далее – МБУК МЦБС);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Муниципальное бюджетное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образовательное учреждение дополнительного образования «Детская школа искусств Починковского муниципального района Нижегородской области» (далее – МБУ ДО ДШИ);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Муниципальное казенное учреждение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«Централизованная бухгалтерия учреждений культуры и спорта»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Починковского муниципального района (дале</w:t>
            </w:r>
            <w:proofErr w:type="gramStart"/>
            <w:r w:rsidRPr="00FF0C21">
              <w:rPr>
                <w:sz w:val="24"/>
                <w:szCs w:val="24"/>
              </w:rPr>
              <w:t>е-</w:t>
            </w:r>
            <w:proofErr w:type="gramEnd"/>
            <w:r w:rsidRPr="00FF0C21">
              <w:rPr>
                <w:sz w:val="24"/>
                <w:szCs w:val="24"/>
              </w:rPr>
              <w:t xml:space="preserve"> МКУ «ЦБУКИС»</w:t>
            </w:r>
            <w:r w:rsidR="000D358F" w:rsidRPr="00FF0C21">
              <w:rPr>
                <w:sz w:val="24"/>
                <w:szCs w:val="24"/>
              </w:rPr>
              <w:t>);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Муниципальное казенное учреждение «Хозяйственно-эксплуатационная служба системы культуры» (далее – МКУ ХЭС).</w:t>
            </w:r>
          </w:p>
        </w:tc>
      </w:tr>
      <w:tr w:rsidR="00A11AA7" w:rsidRPr="00FF0C21" w:rsidTr="004D5220">
        <w:trPr>
          <w:trHeight w:val="1629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3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Подпрограмма 1. «Сохранение и развитие материально-технической базы муниципальных учреждений культуры Починковского муниципального района»;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Подпрограмма 2. «Наследие»;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Подпрограмма 3. «Обеспечение реализации муниципальной программы».</w:t>
            </w:r>
          </w:p>
        </w:tc>
      </w:tr>
      <w:tr w:rsidR="00A11AA7" w:rsidRPr="00FF0C21" w:rsidTr="004D5220"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Цели муниципальной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Создание условий и возможностей для повышения роли культуры в воспитании и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просвещении населения Починковского муниципального района (далее – район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 xml:space="preserve">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</w:tr>
      <w:tr w:rsidR="00A11AA7" w:rsidRPr="00FF0C21" w:rsidTr="004D5220"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21" w:rsidRPr="00FF0C21" w:rsidRDefault="00490893" w:rsidP="00FF0C21">
            <w:pPr>
              <w:pStyle w:val="af4"/>
              <w:numPr>
                <w:ilvl w:val="0"/>
                <w:numId w:val="13"/>
              </w:numPr>
              <w:tabs>
                <w:tab w:val="left" w:pos="855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</w:t>
            </w:r>
            <w:r w:rsidR="00483821" w:rsidRPr="00FF0C21">
              <w:rPr>
                <w:rFonts w:ascii="Arial" w:hAnsi="Arial" w:cs="Arial"/>
                <w:sz w:val="24"/>
                <w:szCs w:val="24"/>
              </w:rPr>
              <w:t>овышение доступности и качества услуг в сфере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 культуры 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Починковском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  <w:r w:rsidR="00483821" w:rsidRPr="00FF0C2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83821" w:rsidRPr="00FF0C21" w:rsidRDefault="00483821" w:rsidP="00FF0C21">
            <w:pPr>
              <w:pStyle w:val="af4"/>
              <w:numPr>
                <w:ilvl w:val="0"/>
                <w:numId w:val="13"/>
              </w:numPr>
              <w:tabs>
                <w:tab w:val="left" w:pos="855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Создание современного общественного пространства для проведения свободного времени, досуга и занятия творчеством. </w:t>
            </w:r>
          </w:p>
          <w:p w:rsidR="00483821" w:rsidRPr="00FF0C21" w:rsidRDefault="00483821" w:rsidP="00FF0C21">
            <w:pPr>
              <w:pStyle w:val="af4"/>
              <w:numPr>
                <w:ilvl w:val="0"/>
                <w:numId w:val="13"/>
              </w:numPr>
              <w:tabs>
                <w:tab w:val="left" w:pos="855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Модернизация материально-технической базы муниципальных учреждений в сфере культуры Починковского муниципального района. </w:t>
            </w:r>
          </w:p>
          <w:p w:rsidR="00A11AA7" w:rsidRPr="00FF0C21" w:rsidRDefault="00483821" w:rsidP="00FF0C21">
            <w:pPr>
              <w:pStyle w:val="af4"/>
              <w:numPr>
                <w:ilvl w:val="0"/>
                <w:numId w:val="13"/>
              </w:numPr>
              <w:tabs>
                <w:tab w:val="left" w:pos="855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Создание единого культурного пространства.</w:t>
            </w:r>
          </w:p>
        </w:tc>
      </w:tr>
      <w:tr w:rsidR="00A11AA7" w:rsidRPr="00FF0C21" w:rsidTr="004D5220"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3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Муниципальная прог</w:t>
            </w:r>
            <w:r w:rsidR="00490893" w:rsidRPr="00FF0C21">
              <w:rPr>
                <w:sz w:val="24"/>
                <w:szCs w:val="24"/>
              </w:rPr>
              <w:t>рамма реализуется в течение 2020 – 2024</w:t>
            </w:r>
            <w:r w:rsidRPr="00FF0C21">
              <w:rPr>
                <w:sz w:val="24"/>
                <w:szCs w:val="24"/>
              </w:rPr>
              <w:t xml:space="preserve"> годов.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Муниципальная программа реализуется в один этап.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11AA7" w:rsidRPr="00FF0C21" w:rsidTr="004D5220">
        <w:trPr>
          <w:trHeight w:val="32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Объемы бюджетных </w:t>
            </w:r>
            <w:r w:rsidRPr="00FF0C21">
              <w:rPr>
                <w:sz w:val="24"/>
                <w:szCs w:val="24"/>
              </w:rPr>
              <w:lastRenderedPageBreak/>
              <w:t>ассигнований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 xml:space="preserve">муниципальной программы за счет средств местного бюджета (в разбивке по подпрограммам) </w:t>
            </w:r>
          </w:p>
        </w:tc>
        <w:tc>
          <w:tcPr>
            <w:tcW w:w="3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lastRenderedPageBreak/>
              <w:t xml:space="preserve">Всего на реализацию Программы </w:t>
            </w:r>
            <w:r w:rsidRPr="00FF0C21">
              <w:rPr>
                <w:b/>
                <w:sz w:val="24"/>
                <w:szCs w:val="24"/>
              </w:rPr>
              <w:t xml:space="preserve">– </w:t>
            </w:r>
            <w:r w:rsidR="009A32D7" w:rsidRPr="00FF0C21">
              <w:rPr>
                <w:b/>
                <w:sz w:val="24"/>
                <w:szCs w:val="24"/>
              </w:rPr>
              <w:t>532 232,6</w:t>
            </w:r>
            <w:r w:rsidR="00A17FBA" w:rsidRPr="00FF0C21">
              <w:rPr>
                <w:b/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тыс</w:t>
            </w:r>
            <w:proofErr w:type="gramStart"/>
            <w:r w:rsidRPr="00FF0C21">
              <w:rPr>
                <w:sz w:val="24"/>
                <w:szCs w:val="24"/>
              </w:rPr>
              <w:t>.р</w:t>
            </w:r>
            <w:proofErr w:type="gramEnd"/>
            <w:r w:rsidRPr="00FF0C21">
              <w:rPr>
                <w:sz w:val="24"/>
                <w:szCs w:val="24"/>
              </w:rPr>
              <w:t>ублей, в том числе:</w:t>
            </w:r>
          </w:p>
          <w:p w:rsidR="00490893" w:rsidRPr="00FF0C21" w:rsidRDefault="00490893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2020</w:t>
            </w:r>
            <w:r w:rsidR="00A11AA7" w:rsidRPr="00FF0C21">
              <w:rPr>
                <w:sz w:val="24"/>
                <w:szCs w:val="24"/>
              </w:rPr>
              <w:t xml:space="preserve">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102 288,8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490893" w:rsidRPr="00FF0C21" w:rsidRDefault="00490893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lastRenderedPageBreak/>
              <w:t>2021</w:t>
            </w:r>
            <w:r w:rsidR="00A11AA7" w:rsidRPr="00FF0C21">
              <w:rPr>
                <w:sz w:val="24"/>
                <w:szCs w:val="24"/>
              </w:rPr>
              <w:t xml:space="preserve">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99 513,0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490893" w:rsidRPr="00FF0C21" w:rsidRDefault="00490893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2022</w:t>
            </w:r>
            <w:r w:rsidR="00A11AA7" w:rsidRPr="00FF0C21">
              <w:rPr>
                <w:sz w:val="24"/>
                <w:szCs w:val="24"/>
              </w:rPr>
              <w:t xml:space="preserve">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110 243,6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490893" w:rsidRPr="00FF0C21" w:rsidRDefault="00490893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2023 год</w:t>
            </w:r>
            <w:r w:rsidR="00FF0C21">
              <w:rPr>
                <w:sz w:val="24"/>
                <w:szCs w:val="24"/>
              </w:rPr>
              <w:t xml:space="preserve"> </w:t>
            </w:r>
            <w:r w:rsidR="00FF0C21" w:rsidRPr="00FF0C21">
              <w:rPr>
                <w:sz w:val="24"/>
                <w:szCs w:val="24"/>
              </w:rPr>
              <w:t>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110 243,6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490893" w:rsidRPr="00FF0C21" w:rsidRDefault="00490893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2024 год</w:t>
            </w:r>
            <w:r w:rsidR="00FF0C21">
              <w:rPr>
                <w:sz w:val="24"/>
                <w:szCs w:val="24"/>
              </w:rPr>
              <w:t xml:space="preserve"> </w:t>
            </w:r>
            <w:r w:rsidR="00FF0C21" w:rsidRPr="00FF0C21">
              <w:rPr>
                <w:sz w:val="24"/>
                <w:szCs w:val="24"/>
              </w:rPr>
              <w:t>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109 943,6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A11AA7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5387A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Всего на реализацию подпрограммы 1 «Сохранение и развитие материально-технической базы муниципальных учреждений культуры Починковского муниципального района» -</w:t>
            </w:r>
          </w:p>
          <w:p w:rsidR="00A11AA7" w:rsidRPr="00FF0C21" w:rsidRDefault="009A32D7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b/>
                <w:sz w:val="24"/>
                <w:szCs w:val="24"/>
              </w:rPr>
              <w:t>11 289,8</w:t>
            </w:r>
            <w:r w:rsidR="00A11AA7" w:rsidRPr="00FF0C21">
              <w:rPr>
                <w:sz w:val="24"/>
                <w:szCs w:val="24"/>
              </w:rPr>
              <w:t xml:space="preserve"> тыс</w:t>
            </w:r>
            <w:proofErr w:type="gramStart"/>
            <w:r w:rsidR="00A11AA7" w:rsidRPr="00FF0C21">
              <w:rPr>
                <w:sz w:val="24"/>
                <w:szCs w:val="24"/>
              </w:rPr>
              <w:t>.р</w:t>
            </w:r>
            <w:proofErr w:type="gramEnd"/>
            <w:r w:rsidR="00A11AA7" w:rsidRPr="00FF0C21">
              <w:rPr>
                <w:sz w:val="24"/>
                <w:szCs w:val="24"/>
              </w:rPr>
              <w:t>ублей, в том числе:</w:t>
            </w:r>
          </w:p>
          <w:p w:rsidR="00490893" w:rsidRPr="00FF0C21" w:rsidRDefault="00490893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2020</w:t>
            </w:r>
            <w:r w:rsidR="00A11AA7" w:rsidRPr="00FF0C21">
              <w:rPr>
                <w:sz w:val="24"/>
                <w:szCs w:val="24"/>
              </w:rPr>
              <w:t xml:space="preserve">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4 482,8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A11AA7" w:rsidRPr="00FF0C21" w:rsidRDefault="0045387A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2021</w:t>
            </w:r>
            <w:r w:rsidR="00A11AA7" w:rsidRPr="00FF0C21">
              <w:rPr>
                <w:sz w:val="24"/>
                <w:szCs w:val="24"/>
              </w:rPr>
              <w:t xml:space="preserve">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1 707,0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тыс. рублей</w:t>
            </w:r>
          </w:p>
          <w:p w:rsidR="00490893" w:rsidRPr="00FF0C21" w:rsidRDefault="00490893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2022</w:t>
            </w:r>
            <w:r w:rsidR="00A11AA7" w:rsidRPr="00FF0C21">
              <w:rPr>
                <w:sz w:val="24"/>
                <w:szCs w:val="24"/>
              </w:rPr>
              <w:t xml:space="preserve">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1 800,0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490893" w:rsidRPr="00FF0C21" w:rsidRDefault="00490893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2023 год </w:t>
            </w:r>
            <w:r w:rsidR="00FF0C21" w:rsidRPr="00FF0C21">
              <w:rPr>
                <w:sz w:val="24"/>
                <w:szCs w:val="24"/>
              </w:rPr>
              <w:t>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 xml:space="preserve">1 800,0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490893" w:rsidRPr="00FF0C21" w:rsidRDefault="00490893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2024 год </w:t>
            </w:r>
            <w:r w:rsidR="00FF0C21" w:rsidRPr="00FF0C21">
              <w:rPr>
                <w:sz w:val="24"/>
                <w:szCs w:val="24"/>
              </w:rPr>
              <w:t>–</w:t>
            </w:r>
            <w:r w:rsidR="00C1555A">
              <w:rPr>
                <w:sz w:val="24"/>
                <w:szCs w:val="24"/>
              </w:rPr>
              <w:t xml:space="preserve"> </w:t>
            </w:r>
            <w:r w:rsidR="009A32D7" w:rsidRPr="00FF0C21">
              <w:rPr>
                <w:sz w:val="24"/>
                <w:szCs w:val="24"/>
              </w:rPr>
              <w:t>1 500,0</w:t>
            </w:r>
            <w:r w:rsidR="00325F0D" w:rsidRPr="00FF0C21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тыс. рублей</w:t>
            </w:r>
          </w:p>
          <w:p w:rsidR="00A11AA7" w:rsidRPr="00FF0C21" w:rsidRDefault="00A11AA7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</w:p>
          <w:p w:rsidR="0045387A" w:rsidRPr="00FF0C21" w:rsidRDefault="00A11AA7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Всего на реализацию подпрограммы 2 «Наследие» -</w:t>
            </w:r>
          </w:p>
          <w:p w:rsidR="00A11AA7" w:rsidRPr="00FF0C21" w:rsidRDefault="0045387A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b/>
                <w:sz w:val="24"/>
                <w:szCs w:val="24"/>
              </w:rPr>
              <w:t>506 004,6</w:t>
            </w:r>
            <w:r w:rsidR="00A17FBA" w:rsidRPr="00FF0C21">
              <w:rPr>
                <w:b/>
                <w:sz w:val="24"/>
                <w:szCs w:val="24"/>
              </w:rPr>
              <w:t xml:space="preserve"> </w:t>
            </w:r>
            <w:r w:rsidR="00A11AA7" w:rsidRPr="00FF0C21">
              <w:rPr>
                <w:sz w:val="24"/>
                <w:szCs w:val="24"/>
              </w:rPr>
              <w:t>тыс</w:t>
            </w:r>
            <w:proofErr w:type="gramStart"/>
            <w:r w:rsidR="00A11AA7" w:rsidRPr="00FF0C21">
              <w:rPr>
                <w:sz w:val="24"/>
                <w:szCs w:val="24"/>
              </w:rPr>
              <w:t>.р</w:t>
            </w:r>
            <w:proofErr w:type="gramEnd"/>
            <w:r w:rsidR="00A11AA7" w:rsidRPr="00FF0C21">
              <w:rPr>
                <w:sz w:val="24"/>
                <w:szCs w:val="24"/>
              </w:rPr>
              <w:t>ублей, в том числе:</w:t>
            </w:r>
          </w:p>
          <w:p w:rsidR="005C4978" w:rsidRPr="00FF0C21" w:rsidRDefault="005C4978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2020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94 987,5 тыс. рублей</w:t>
            </w:r>
          </w:p>
          <w:p w:rsidR="005C4978" w:rsidRPr="00FF0C21" w:rsidRDefault="0045387A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2021</w:t>
            </w:r>
            <w:r w:rsidR="005C4978" w:rsidRPr="00FF0C21">
              <w:rPr>
                <w:sz w:val="24"/>
                <w:szCs w:val="24"/>
              </w:rPr>
              <w:t xml:space="preserve">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94 987,5 тыс. рублей</w:t>
            </w:r>
          </w:p>
          <w:p w:rsidR="005C4978" w:rsidRPr="00FF0C21" w:rsidRDefault="0045387A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2022 год –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105 343,2 тыс. рублей</w:t>
            </w:r>
          </w:p>
          <w:p w:rsidR="005C4978" w:rsidRPr="00FF0C21" w:rsidRDefault="005C4978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2023 год </w:t>
            </w:r>
            <w:r w:rsidR="0045387A" w:rsidRPr="00FF0C21">
              <w:rPr>
                <w:sz w:val="24"/>
                <w:szCs w:val="24"/>
              </w:rPr>
              <w:t>–</w:t>
            </w:r>
            <w:r w:rsidR="00C1555A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105 343,2 тыс. рублей</w:t>
            </w:r>
          </w:p>
          <w:p w:rsidR="005C4978" w:rsidRPr="00FF0C21" w:rsidRDefault="005C4978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2024 год </w:t>
            </w:r>
            <w:r w:rsidR="00FF0C21" w:rsidRPr="00FF0C21">
              <w:rPr>
                <w:sz w:val="24"/>
                <w:szCs w:val="24"/>
              </w:rPr>
              <w:t>–</w:t>
            </w:r>
            <w:r w:rsidR="00C1555A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105 343,2 тыс. рублей</w:t>
            </w:r>
          </w:p>
          <w:p w:rsidR="00A11AA7" w:rsidRPr="00FF0C21" w:rsidRDefault="00A11AA7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</w:p>
          <w:p w:rsidR="00A11AA7" w:rsidRPr="00FF0C21" w:rsidRDefault="00A11AA7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Всего на реализацию подпрограммы 3 «Обеспечение реализации муниципальной программы» - </w:t>
            </w:r>
            <w:r w:rsidR="0045387A" w:rsidRPr="00FF0C21">
              <w:rPr>
                <w:b/>
                <w:sz w:val="24"/>
                <w:szCs w:val="24"/>
              </w:rPr>
              <w:t>14 938,2</w:t>
            </w:r>
            <w:r w:rsidR="00A17FBA" w:rsidRPr="00FF0C21">
              <w:rPr>
                <w:b/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тыс. рублей, в том числе:</w:t>
            </w:r>
          </w:p>
          <w:p w:rsidR="005C4978" w:rsidRPr="00FF0C21" w:rsidRDefault="005C4978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2020 год –</w:t>
            </w:r>
            <w:r w:rsidR="0045387A" w:rsidRPr="00FF0C21">
              <w:rPr>
                <w:sz w:val="24"/>
                <w:szCs w:val="24"/>
              </w:rPr>
              <w:t xml:space="preserve"> 2 818,5 тыс. рублей</w:t>
            </w:r>
          </w:p>
          <w:p w:rsidR="005C4978" w:rsidRPr="00FF0C21" w:rsidRDefault="0045387A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2021</w:t>
            </w:r>
            <w:r w:rsidR="005C4978" w:rsidRPr="00FF0C21">
              <w:rPr>
                <w:sz w:val="24"/>
                <w:szCs w:val="24"/>
              </w:rPr>
              <w:t xml:space="preserve"> год –</w:t>
            </w:r>
            <w:r w:rsidRPr="00FF0C21">
              <w:rPr>
                <w:sz w:val="24"/>
                <w:szCs w:val="24"/>
              </w:rPr>
              <w:t xml:space="preserve"> 2 818,5 тыс. рублей</w:t>
            </w:r>
          </w:p>
          <w:p w:rsidR="005C4978" w:rsidRPr="00FF0C21" w:rsidRDefault="0045387A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2022 год – 3 100,4 тыс. рублей</w:t>
            </w:r>
          </w:p>
          <w:p w:rsidR="005C4978" w:rsidRPr="00FF0C21" w:rsidRDefault="005C4978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2023 год </w:t>
            </w:r>
            <w:r w:rsidR="00FF0C21" w:rsidRPr="00FF0C21">
              <w:rPr>
                <w:sz w:val="24"/>
                <w:szCs w:val="24"/>
              </w:rPr>
              <w:t>–</w:t>
            </w:r>
            <w:r w:rsidR="00C1555A">
              <w:rPr>
                <w:sz w:val="24"/>
                <w:szCs w:val="24"/>
              </w:rPr>
              <w:t xml:space="preserve"> </w:t>
            </w:r>
            <w:r w:rsidR="0045387A" w:rsidRPr="00FF0C21">
              <w:rPr>
                <w:sz w:val="24"/>
                <w:szCs w:val="24"/>
              </w:rPr>
              <w:t>3 100,4 тыс. рублей</w:t>
            </w:r>
          </w:p>
          <w:p w:rsidR="00A11AA7" w:rsidRPr="00FF0C21" w:rsidRDefault="005C4978" w:rsidP="00FF0C21">
            <w:pPr>
              <w:pStyle w:val="ConsPlusCell"/>
              <w:ind w:firstLine="357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 xml:space="preserve">2024 год </w:t>
            </w:r>
            <w:r w:rsidR="00FF0C21" w:rsidRPr="00FF0C21">
              <w:rPr>
                <w:sz w:val="24"/>
                <w:szCs w:val="24"/>
              </w:rPr>
              <w:t>–</w:t>
            </w:r>
            <w:r w:rsidR="0045387A" w:rsidRPr="00FF0C21">
              <w:rPr>
                <w:sz w:val="24"/>
                <w:szCs w:val="24"/>
              </w:rPr>
              <w:t xml:space="preserve"> 3 100,4 тыс. рублей</w:t>
            </w:r>
          </w:p>
        </w:tc>
      </w:tr>
      <w:tr w:rsidR="00A11AA7" w:rsidRPr="00FF0C21" w:rsidTr="004D5220"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220" w:rsidRPr="00FF0C21" w:rsidRDefault="00A11AA7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A7" w:rsidRPr="00FF0C21" w:rsidRDefault="00A11AA7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A7" w:rsidRPr="00FF0C21" w:rsidRDefault="00A11AA7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Еди</w:t>
            </w:r>
            <w:r w:rsidR="005C4978" w:rsidRPr="00FF0C21">
              <w:rPr>
                <w:sz w:val="24"/>
                <w:szCs w:val="24"/>
              </w:rPr>
              <w:t>н</w:t>
            </w:r>
            <w:r w:rsidRPr="00FF0C21">
              <w:rPr>
                <w:sz w:val="24"/>
                <w:szCs w:val="24"/>
              </w:rPr>
              <w:t>ицы</w:t>
            </w:r>
            <w:r w:rsidR="00FF0C21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измерения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A7" w:rsidRPr="00FF0C21" w:rsidRDefault="00A11AA7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Значения индикаторов целей программы по окончании реализации программы</w:t>
            </w:r>
          </w:p>
        </w:tc>
      </w:tr>
      <w:tr w:rsidR="00A11AA7" w:rsidRPr="00FF0C21" w:rsidTr="004D5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A7" w:rsidRPr="00FF0C21" w:rsidRDefault="00A11AA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A3B0D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Прирост посещений музеев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%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A3B0D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115</w:t>
            </w:r>
          </w:p>
        </w:tc>
      </w:tr>
      <w:tr w:rsidR="00A11AA7" w:rsidRPr="00FF0C21" w:rsidTr="004D5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A7" w:rsidRPr="00FF0C21" w:rsidRDefault="00A11AA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A3B0D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%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A3B0D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109</w:t>
            </w:r>
          </w:p>
        </w:tc>
      </w:tr>
      <w:tr w:rsidR="00A11AA7" w:rsidRPr="00FF0C21" w:rsidTr="004D522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A7" w:rsidRPr="00FF0C21" w:rsidRDefault="00A11AA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4D5220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%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4D5220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125</w:t>
            </w:r>
          </w:p>
        </w:tc>
      </w:tr>
      <w:tr w:rsidR="004D5220" w:rsidRPr="00FF0C21" w:rsidTr="004D522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220" w:rsidRPr="00FF0C21" w:rsidRDefault="004D5220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%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103,3</w:t>
            </w:r>
          </w:p>
        </w:tc>
      </w:tr>
      <w:tr w:rsidR="004D5220" w:rsidRPr="00FF0C21" w:rsidTr="004D522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220" w:rsidRPr="00FF0C21" w:rsidRDefault="004D5220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Прирост зрителей на сеансах отечественных фильмов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%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114</w:t>
            </w:r>
          </w:p>
        </w:tc>
      </w:tr>
      <w:tr w:rsidR="004D5220" w:rsidRPr="00FF0C21" w:rsidTr="004D5220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220" w:rsidRPr="00FF0C21" w:rsidRDefault="004D5220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Прирост учащихся ДШИ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%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0" w:rsidRPr="00FF0C21" w:rsidRDefault="004D5220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108</w:t>
            </w:r>
          </w:p>
        </w:tc>
      </w:tr>
      <w:tr w:rsidR="009C64F6" w:rsidRPr="00FF0C21" w:rsidTr="00121E42">
        <w:trPr>
          <w:trHeight w:val="1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Наименование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показателей непосредственных результатов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Значения показателей непосредственных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результатов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по окончании реализации программы</w:t>
            </w:r>
          </w:p>
        </w:tc>
      </w:tr>
      <w:tr w:rsidR="009C64F6" w:rsidRPr="00FF0C21" w:rsidTr="00FF0C21">
        <w:trPr>
          <w:trHeight w:val="7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C64F6" w:rsidRPr="00FF0C21" w:rsidTr="00121E42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Чел.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8382</w:t>
            </w:r>
          </w:p>
        </w:tc>
      </w:tr>
      <w:tr w:rsidR="009C64F6" w:rsidRPr="00FF0C21" w:rsidTr="00121E42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Чел.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216915</w:t>
            </w:r>
          </w:p>
        </w:tc>
      </w:tr>
      <w:tr w:rsidR="009C64F6" w:rsidRPr="00FF0C21" w:rsidTr="00121E42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Количество посещений</w:t>
            </w:r>
            <w:r w:rsidR="00C1555A">
              <w:rPr>
                <w:sz w:val="24"/>
                <w:szCs w:val="24"/>
              </w:rPr>
              <w:t xml:space="preserve"> </w:t>
            </w:r>
            <w:r w:rsidRPr="00FF0C21">
              <w:rPr>
                <w:sz w:val="24"/>
                <w:szCs w:val="24"/>
              </w:rPr>
              <w:t>культурно-массовых мероприятий клубов и домов культуры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Чел.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227936</w:t>
            </w:r>
          </w:p>
        </w:tc>
      </w:tr>
      <w:tr w:rsidR="009C64F6" w:rsidRPr="00FF0C21" w:rsidTr="00121E42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Чел.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3221</w:t>
            </w:r>
          </w:p>
        </w:tc>
      </w:tr>
      <w:tr w:rsidR="009C64F6" w:rsidRPr="00FF0C21" w:rsidTr="00121E42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Количество зрителей на сеансах отечественных фильмов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Чел.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4111</w:t>
            </w:r>
          </w:p>
        </w:tc>
      </w:tr>
      <w:tr w:rsidR="009C64F6" w:rsidRPr="00FF0C21" w:rsidTr="009C64F6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F6" w:rsidRPr="00FF0C21" w:rsidRDefault="009C64F6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both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Количество учащихся ДШИ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Чел.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F6" w:rsidRPr="00FF0C21" w:rsidRDefault="009C64F6" w:rsidP="00FF0C21">
            <w:pPr>
              <w:pStyle w:val="ConsPlusCell"/>
              <w:jc w:val="center"/>
              <w:rPr>
                <w:sz w:val="24"/>
                <w:szCs w:val="24"/>
              </w:rPr>
            </w:pPr>
            <w:r w:rsidRPr="00FF0C21">
              <w:rPr>
                <w:sz w:val="24"/>
                <w:szCs w:val="24"/>
              </w:rPr>
              <w:t>232</w:t>
            </w:r>
          </w:p>
        </w:tc>
      </w:tr>
    </w:tbl>
    <w:p w:rsidR="009C64F6" w:rsidRPr="00FF0C21" w:rsidRDefault="009C64F6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2. Текстовая часть муниципальной программы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2.1. Характеристика текущего состояния отрасли культура</w:t>
      </w:r>
    </w:p>
    <w:p w:rsidR="00717867" w:rsidRPr="00FF0C21" w:rsidRDefault="00717867" w:rsidP="00FF0C21">
      <w:pPr>
        <w:pStyle w:val="a7"/>
        <w:spacing w:before="0" w:after="0"/>
        <w:rPr>
          <w:rFonts w:ascii="Arial" w:eastAsiaTheme="minorEastAsia" w:hAnsi="Arial" w:cs="Arial"/>
        </w:rPr>
      </w:pPr>
    </w:p>
    <w:p w:rsidR="00A11AA7" w:rsidRPr="00FF0C21" w:rsidRDefault="00A11AA7" w:rsidP="00FF0C21">
      <w:pPr>
        <w:pStyle w:val="a7"/>
        <w:spacing w:before="0" w:after="0"/>
        <w:ind w:firstLine="567"/>
        <w:rPr>
          <w:rFonts w:ascii="Arial" w:hAnsi="Arial" w:cs="Arial"/>
        </w:rPr>
      </w:pPr>
      <w:r w:rsidRPr="00FF0C21">
        <w:rPr>
          <w:rFonts w:ascii="Arial" w:hAnsi="Arial" w:cs="Arial"/>
        </w:rPr>
        <w:t>Деятельность учреждений культуры является одной из важнейших составляющих современной культурной жизни Починковского муниципального района. Сфера культуры сочетает в себе богатство традиций и мощный потенциал, развитие которого приведет к созданию благоприятных условий для жизни.</w:t>
      </w:r>
    </w:p>
    <w:p w:rsidR="00A11AA7" w:rsidRPr="00FF0C21" w:rsidRDefault="00A11AA7" w:rsidP="00FF0C21">
      <w:pPr>
        <w:pStyle w:val="a7"/>
        <w:spacing w:before="0" w:after="0"/>
        <w:ind w:firstLine="567"/>
        <w:rPr>
          <w:rFonts w:ascii="Arial" w:hAnsi="Arial" w:cs="Arial"/>
        </w:rPr>
      </w:pPr>
      <w:r w:rsidRPr="00FF0C21">
        <w:rPr>
          <w:rFonts w:ascii="Arial" w:hAnsi="Arial" w:cs="Arial"/>
        </w:rPr>
        <w:t>Задачу пропаганды культурных и нравственных ценностей, сохранение самобытности и нематериального наследия русского народа и этнокультурных групп, проживающих на территории Починковского района, решаю</w:t>
      </w:r>
      <w:r w:rsidR="00587D8A" w:rsidRPr="00FF0C21">
        <w:rPr>
          <w:rFonts w:ascii="Arial" w:hAnsi="Arial" w:cs="Arial"/>
        </w:rPr>
        <w:t xml:space="preserve">т библиотеки и музеи, </w:t>
      </w:r>
      <w:proofErr w:type="spellStart"/>
      <w:r w:rsidR="00587D8A" w:rsidRPr="00FF0C21">
        <w:rPr>
          <w:rFonts w:ascii="Arial" w:hAnsi="Arial" w:cs="Arial"/>
        </w:rPr>
        <w:t>культурно</w:t>
      </w:r>
      <w:r w:rsidRPr="00FF0C21">
        <w:rPr>
          <w:rFonts w:ascii="Arial" w:hAnsi="Arial" w:cs="Arial"/>
        </w:rPr>
        <w:t>-досуговые</w:t>
      </w:r>
      <w:proofErr w:type="spellEnd"/>
      <w:r w:rsidRPr="00FF0C21">
        <w:rPr>
          <w:rFonts w:ascii="Arial" w:hAnsi="Arial" w:cs="Arial"/>
        </w:rPr>
        <w:t xml:space="preserve"> учреждения, детская школа искусств, сохранение и развитие которых является одной из важнейших задач</w:t>
      </w:r>
      <w:r w:rsidR="00C1555A">
        <w:rPr>
          <w:rFonts w:ascii="Arial" w:hAnsi="Arial" w:cs="Arial"/>
        </w:rPr>
        <w:t xml:space="preserve"> </w:t>
      </w:r>
      <w:r w:rsidRPr="00FF0C21">
        <w:rPr>
          <w:rFonts w:ascii="Arial" w:hAnsi="Arial" w:cs="Arial"/>
        </w:rPr>
        <w:t>Починковского</w:t>
      </w:r>
      <w:r w:rsidR="00C1555A">
        <w:rPr>
          <w:rFonts w:ascii="Arial" w:hAnsi="Arial" w:cs="Arial"/>
        </w:rPr>
        <w:t xml:space="preserve"> </w:t>
      </w:r>
      <w:r w:rsidRPr="00FF0C21">
        <w:rPr>
          <w:rFonts w:ascii="Arial" w:hAnsi="Arial" w:cs="Arial"/>
        </w:rPr>
        <w:t>муниципального района.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F0C21">
        <w:rPr>
          <w:rFonts w:ascii="Arial" w:hAnsi="Arial" w:cs="Arial"/>
          <w:sz w:val="24"/>
          <w:szCs w:val="24"/>
        </w:rPr>
        <w:t>Настоящая Программа определяет приоритеты развития культуры района на ближайшие</w:t>
      </w:r>
      <w:r w:rsidR="009C64F6" w:rsidRPr="00FF0C21">
        <w:rPr>
          <w:rFonts w:ascii="Arial" w:hAnsi="Arial" w:cs="Arial"/>
          <w:sz w:val="24"/>
          <w:szCs w:val="24"/>
        </w:rPr>
        <w:t xml:space="preserve"> пять лет</w:t>
      </w:r>
      <w:r w:rsidRPr="00FF0C21">
        <w:rPr>
          <w:rFonts w:ascii="Arial" w:hAnsi="Arial" w:cs="Arial"/>
          <w:sz w:val="24"/>
          <w:szCs w:val="24"/>
        </w:rPr>
        <w:t xml:space="preserve"> и включает организационно-методические, управленческие, информационные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мероприятия, направленные на развитие библиотечного и музейного дела, сохранение традиционной народной культуры, развитие самодеятельного художественного творчества, организацию досуга и отдыха</w:t>
      </w:r>
      <w:r w:rsidRPr="00FF0C2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F0C21">
        <w:rPr>
          <w:rFonts w:ascii="Arial" w:hAnsi="Arial" w:cs="Arial"/>
          <w:sz w:val="24"/>
          <w:szCs w:val="24"/>
        </w:rPr>
        <w:t>расширение дополнительных образовательных программ в сфере культуры и искусства, создание условий для предоставления качественных услуг, оказываемых учреждениями культуры для населения.</w:t>
      </w:r>
      <w:proofErr w:type="gramEnd"/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Сеть учреждений культуры Починковского муниципального района включает 3 муници</w:t>
      </w:r>
      <w:r w:rsidR="009C64F6" w:rsidRPr="00FF0C21">
        <w:rPr>
          <w:rFonts w:ascii="Arial" w:hAnsi="Arial" w:cs="Arial"/>
          <w:sz w:val="24"/>
          <w:szCs w:val="24"/>
        </w:rPr>
        <w:t>п</w:t>
      </w:r>
      <w:r w:rsidR="00121E42" w:rsidRPr="00FF0C21">
        <w:rPr>
          <w:rFonts w:ascii="Arial" w:hAnsi="Arial" w:cs="Arial"/>
          <w:sz w:val="24"/>
          <w:szCs w:val="24"/>
        </w:rPr>
        <w:t>альных бюджетных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121E42" w:rsidRPr="00FF0C21">
        <w:rPr>
          <w:rFonts w:ascii="Arial" w:hAnsi="Arial" w:cs="Arial"/>
          <w:sz w:val="24"/>
          <w:szCs w:val="24"/>
        </w:rPr>
        <w:t>учреждений и 2</w:t>
      </w:r>
      <w:r w:rsidR="009C64F6" w:rsidRPr="00FF0C21">
        <w:rPr>
          <w:rFonts w:ascii="Arial" w:hAnsi="Arial" w:cs="Arial"/>
          <w:sz w:val="24"/>
          <w:szCs w:val="24"/>
        </w:rPr>
        <w:t xml:space="preserve"> казенных учреждения</w:t>
      </w:r>
      <w:r w:rsidRPr="00FF0C21">
        <w:rPr>
          <w:rFonts w:ascii="Arial" w:hAnsi="Arial" w:cs="Arial"/>
          <w:sz w:val="24"/>
          <w:szCs w:val="24"/>
        </w:rPr>
        <w:t xml:space="preserve">. 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Общая численность рабо</w:t>
      </w:r>
      <w:r w:rsidR="009C64F6" w:rsidRPr="00FF0C21">
        <w:rPr>
          <w:rFonts w:ascii="Arial" w:hAnsi="Arial" w:cs="Arial"/>
          <w:sz w:val="24"/>
          <w:szCs w:val="24"/>
        </w:rPr>
        <w:t>тающих в отрасли составляет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9C64F6" w:rsidRPr="00FF0C21">
        <w:rPr>
          <w:rFonts w:ascii="Arial" w:hAnsi="Arial" w:cs="Arial"/>
          <w:sz w:val="24"/>
          <w:szCs w:val="24"/>
        </w:rPr>
        <w:t>296 человек</w:t>
      </w:r>
      <w:r w:rsidR="0046587E" w:rsidRPr="00FF0C21">
        <w:rPr>
          <w:rFonts w:ascii="Arial" w:hAnsi="Arial" w:cs="Arial"/>
          <w:sz w:val="24"/>
          <w:szCs w:val="24"/>
        </w:rPr>
        <w:t>, из них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46587E" w:rsidRPr="00FF0C21">
        <w:rPr>
          <w:rFonts w:ascii="Arial" w:hAnsi="Arial" w:cs="Arial"/>
          <w:sz w:val="24"/>
          <w:szCs w:val="24"/>
        </w:rPr>
        <w:t>141 специалист. 66,0 % от общего числа специалистов имеют специальное профильное образование.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Структура отрасли культура Починковского муниципального района</w:t>
      </w:r>
    </w:p>
    <w:p w:rsidR="00A11AA7" w:rsidRPr="00FF0C21" w:rsidRDefault="004F06E2" w:rsidP="00FF0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по состоянию на 1 января 2018</w:t>
      </w:r>
      <w:r w:rsidR="00A11AA7" w:rsidRPr="00FF0C21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244"/>
        <w:gridCol w:w="2268"/>
      </w:tblGrid>
      <w:tr w:rsidR="00A11AA7" w:rsidRPr="00FF0C21" w:rsidTr="00A11AA7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C2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0C2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F0C2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Типы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A11AA7" w:rsidRPr="00FF0C21" w:rsidTr="00A1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A11AA7" w:rsidRPr="00FF0C21" w:rsidTr="00A1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Клубные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9C64F6" w:rsidP="00FF0C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A11AA7" w:rsidRPr="00FF0C21" w:rsidTr="00A1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Музеи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11AA7" w:rsidRPr="00FF0C21" w:rsidTr="00A1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Детские школы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A7" w:rsidRPr="00FF0C21" w:rsidRDefault="00A11AA7" w:rsidP="00FF0C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6587E" w:rsidRPr="00FF0C21" w:rsidTr="00A1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7E" w:rsidRPr="00FF0C21" w:rsidRDefault="0046587E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7E" w:rsidRPr="00FF0C21" w:rsidRDefault="0046587E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7E" w:rsidRPr="00FF0C21" w:rsidRDefault="0046587E" w:rsidP="00FF0C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587E" w:rsidRPr="00FF0C21" w:rsidRDefault="0046587E" w:rsidP="00FF0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867" w:rsidRPr="00FF0C21" w:rsidRDefault="0071786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F0C21">
        <w:rPr>
          <w:rFonts w:ascii="Arial" w:hAnsi="Arial" w:cs="Arial"/>
          <w:sz w:val="24"/>
          <w:szCs w:val="24"/>
        </w:rPr>
        <w:t>Починковский</w:t>
      </w:r>
      <w:proofErr w:type="spellEnd"/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муниципальный район обладает большим культурным потенциалом. Проводится работа по сохранению самобытной культуры, местных традиций. В целях сохранения нематериального культурного наследия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 xml:space="preserve">ведется работа по поддержке и развитию коллективов самодеятельного художественного творчества. </w:t>
      </w:r>
    </w:p>
    <w:p w:rsidR="00717867" w:rsidRPr="00FF0C21" w:rsidRDefault="0071786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lastRenderedPageBreak/>
        <w:t>Вместе с тем, многие проблемы остаются нерешенными, в их числе:</w:t>
      </w:r>
    </w:p>
    <w:p w:rsidR="00014967" w:rsidRPr="00FF0C21" w:rsidRDefault="0001496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- </w:t>
      </w:r>
      <w:r w:rsidR="00581D75" w:rsidRPr="00FF0C21">
        <w:rPr>
          <w:rFonts w:ascii="Arial" w:hAnsi="Arial" w:cs="Arial"/>
          <w:sz w:val="24"/>
          <w:szCs w:val="24"/>
        </w:rPr>
        <w:t>недостаточный объем финансирования учреждений культуры на проведение капитального и текущего ремонта;</w:t>
      </w:r>
    </w:p>
    <w:p w:rsidR="00581D75" w:rsidRPr="00FF0C21" w:rsidRDefault="00581D75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F0C21">
        <w:rPr>
          <w:rFonts w:ascii="Arial" w:hAnsi="Arial" w:cs="Arial"/>
          <w:sz w:val="24"/>
          <w:szCs w:val="24"/>
        </w:rPr>
        <w:t>плохая</w:t>
      </w:r>
      <w:proofErr w:type="gramEnd"/>
      <w:r w:rsidRPr="00FF0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C21">
        <w:rPr>
          <w:rFonts w:ascii="Arial" w:hAnsi="Arial" w:cs="Arial"/>
          <w:sz w:val="24"/>
          <w:szCs w:val="24"/>
        </w:rPr>
        <w:t>обновляемость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и низкое качество комплектования библиотечных фондов;</w:t>
      </w:r>
    </w:p>
    <w:p w:rsidR="00581D75" w:rsidRPr="00FF0C21" w:rsidRDefault="00581D75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недостаточные темпы информатизации библиотек;</w:t>
      </w:r>
    </w:p>
    <w:p w:rsidR="00581D75" w:rsidRPr="00FF0C21" w:rsidRDefault="00581D75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несоответствие современным требованиям оборудования учреждений культуры;</w:t>
      </w:r>
    </w:p>
    <w:p w:rsidR="00581D75" w:rsidRPr="00FF0C21" w:rsidRDefault="00581D75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дефицит фондовых и экспозиционных площадей, отсутствие фондов хранилища музея;</w:t>
      </w:r>
    </w:p>
    <w:p w:rsidR="00A11AA7" w:rsidRPr="00FF0C21" w:rsidRDefault="0071786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Обозначенные проблемы требуют сбалансированного решения вопросов, связанных, с одной стороны, с сохранением и развитием культурного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F7753D" w:rsidRPr="00FF0C21">
        <w:rPr>
          <w:rFonts w:ascii="Arial" w:hAnsi="Arial" w:cs="Arial"/>
          <w:sz w:val="24"/>
          <w:szCs w:val="24"/>
        </w:rPr>
        <w:t>потенциала Починковского</w:t>
      </w:r>
      <w:r w:rsidRPr="00FF0C21">
        <w:rPr>
          <w:rFonts w:ascii="Arial" w:hAnsi="Arial" w:cs="Arial"/>
          <w:sz w:val="24"/>
          <w:szCs w:val="24"/>
        </w:rPr>
        <w:t xml:space="preserve"> муниципального района, с другой стороны, с выбором и поддержкой приоритетных направлений, обеспечивающих улучшение качества, разнообразие, доступность муниципальных услуг, предост</w:t>
      </w:r>
      <w:r w:rsidR="00F7753D" w:rsidRPr="00FF0C21">
        <w:rPr>
          <w:rFonts w:ascii="Arial" w:hAnsi="Arial" w:cs="Arial"/>
          <w:sz w:val="24"/>
          <w:szCs w:val="24"/>
        </w:rPr>
        <w:t>авляемых учреждениями культуры.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Таким образом, сфера культуры Починковского муниципального района сочетает в себе богатство традиций и хороший потенциал, развитие которого приведет к созданию благоприятных условий для жизни, профессиональной и творческой самореализации жителей,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повышения уровня благососто</w:t>
      </w:r>
      <w:r w:rsidR="00FF0C21">
        <w:rPr>
          <w:rFonts w:ascii="Arial" w:hAnsi="Arial" w:cs="Arial"/>
          <w:sz w:val="24"/>
          <w:szCs w:val="24"/>
        </w:rPr>
        <w:t>яния и качества жизни граждан.</w:t>
      </w:r>
    </w:p>
    <w:p w:rsidR="00CC16A9" w:rsidRPr="00FF0C21" w:rsidRDefault="00CC16A9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2.2. Цель и задачи муниципальной программы</w:t>
      </w:r>
    </w:p>
    <w:p w:rsidR="00A11AA7" w:rsidRPr="00FF0C21" w:rsidRDefault="00A11AA7" w:rsidP="00D438A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C16A9" w:rsidRPr="00FF0C21" w:rsidRDefault="00A11AA7" w:rsidP="00D4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Главная цель муниципальной программы – </w:t>
      </w:r>
      <w:r w:rsidR="00CC16A9" w:rsidRPr="00FF0C21">
        <w:rPr>
          <w:rFonts w:ascii="Arial" w:hAnsi="Arial" w:cs="Arial"/>
          <w:sz w:val="24"/>
          <w:szCs w:val="24"/>
        </w:rPr>
        <w:t>создание условий и возможностей для повышения роли культуры в воспитании и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CC16A9" w:rsidRPr="00FF0C21">
        <w:rPr>
          <w:rFonts w:ascii="Arial" w:hAnsi="Arial" w:cs="Arial"/>
          <w:sz w:val="24"/>
          <w:szCs w:val="24"/>
        </w:rPr>
        <w:t>просвещении населения Починковского муниципального района (далее – район)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A11AA7" w:rsidRPr="00FF0C21" w:rsidRDefault="00A11AA7" w:rsidP="00D4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Для достижения поставленной цели необходимо выполнение следующих задач:</w:t>
      </w:r>
    </w:p>
    <w:p w:rsidR="00CC16A9" w:rsidRPr="00FF0C21" w:rsidRDefault="00D438A4" w:rsidP="00D438A4">
      <w:pPr>
        <w:pStyle w:val="af4"/>
        <w:tabs>
          <w:tab w:val="left" w:pos="855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16A9" w:rsidRPr="00FF0C21">
        <w:rPr>
          <w:rFonts w:ascii="Arial" w:hAnsi="Arial" w:cs="Arial"/>
          <w:sz w:val="24"/>
          <w:szCs w:val="24"/>
        </w:rPr>
        <w:t xml:space="preserve">Повышение доступности и качества услуг в сфере культуры в </w:t>
      </w:r>
      <w:proofErr w:type="spellStart"/>
      <w:r w:rsidR="00CC16A9" w:rsidRPr="00FF0C21">
        <w:rPr>
          <w:rFonts w:ascii="Arial" w:hAnsi="Arial" w:cs="Arial"/>
          <w:sz w:val="24"/>
          <w:szCs w:val="24"/>
        </w:rPr>
        <w:t>Поч</w:t>
      </w:r>
      <w:r>
        <w:rPr>
          <w:rFonts w:ascii="Arial" w:hAnsi="Arial" w:cs="Arial"/>
          <w:sz w:val="24"/>
          <w:szCs w:val="24"/>
        </w:rPr>
        <w:t>инковском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районе.</w:t>
      </w:r>
    </w:p>
    <w:p w:rsidR="00CC16A9" w:rsidRPr="00FF0C21" w:rsidRDefault="00D438A4" w:rsidP="00D438A4">
      <w:pPr>
        <w:pStyle w:val="af4"/>
        <w:tabs>
          <w:tab w:val="left" w:pos="855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C16A9" w:rsidRPr="00FF0C21">
        <w:rPr>
          <w:rFonts w:ascii="Arial" w:hAnsi="Arial" w:cs="Arial"/>
          <w:sz w:val="24"/>
          <w:szCs w:val="24"/>
        </w:rPr>
        <w:t xml:space="preserve"> Создание современного общественного пространства для проведения свободного времени</w:t>
      </w:r>
      <w:r>
        <w:rPr>
          <w:rFonts w:ascii="Arial" w:hAnsi="Arial" w:cs="Arial"/>
          <w:sz w:val="24"/>
          <w:szCs w:val="24"/>
        </w:rPr>
        <w:t>, досуга и занятия творчеством.</w:t>
      </w:r>
    </w:p>
    <w:p w:rsidR="00CC16A9" w:rsidRPr="00FF0C21" w:rsidRDefault="00D438A4" w:rsidP="00D438A4">
      <w:pPr>
        <w:pStyle w:val="af4"/>
        <w:tabs>
          <w:tab w:val="left" w:pos="855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C16A9" w:rsidRPr="00FF0C21">
        <w:rPr>
          <w:rFonts w:ascii="Arial" w:hAnsi="Arial" w:cs="Arial"/>
          <w:sz w:val="24"/>
          <w:szCs w:val="24"/>
        </w:rPr>
        <w:t>Модернизация материально-технической базы муниципальных учреждений в сфере культуры Почин</w:t>
      </w:r>
      <w:r>
        <w:rPr>
          <w:rFonts w:ascii="Arial" w:hAnsi="Arial" w:cs="Arial"/>
          <w:sz w:val="24"/>
          <w:szCs w:val="24"/>
        </w:rPr>
        <w:t>ковского муниципального района.</w:t>
      </w:r>
    </w:p>
    <w:p w:rsidR="00CC16A9" w:rsidRPr="00FF0C21" w:rsidRDefault="00CC16A9" w:rsidP="00D4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4.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Создание единого культурного пространства.</w:t>
      </w:r>
    </w:p>
    <w:p w:rsidR="00CC16A9" w:rsidRPr="00FF0C21" w:rsidRDefault="00CC16A9" w:rsidP="00FF0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11AA7" w:rsidRPr="00FF0C21" w:rsidRDefault="00A11AA7" w:rsidP="00D43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2.3. Сроки и этапы реализации программы.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Действие муниципальной</w:t>
      </w:r>
      <w:r w:rsidR="00CC16A9" w:rsidRPr="00FF0C21">
        <w:rPr>
          <w:rFonts w:ascii="Arial" w:hAnsi="Arial" w:cs="Arial"/>
          <w:sz w:val="24"/>
          <w:szCs w:val="24"/>
        </w:rPr>
        <w:t xml:space="preserve"> программы предусмотрено на 2020- 2024</w:t>
      </w:r>
      <w:r w:rsidR="00D438A4">
        <w:rPr>
          <w:rFonts w:ascii="Arial" w:hAnsi="Arial" w:cs="Arial"/>
          <w:sz w:val="24"/>
          <w:szCs w:val="24"/>
        </w:rPr>
        <w:t xml:space="preserve"> годы.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Муниципальная программа реализуется в один этап.</w:t>
      </w: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CC16A9" w:rsidRPr="00FF0C21" w:rsidRDefault="00CC16A9" w:rsidP="00FF0C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  <w:sectPr w:rsidR="00CC16A9" w:rsidRPr="00FF0C21" w:rsidSect="00FF0C21">
          <w:pgSz w:w="11906" w:h="16838"/>
          <w:pgMar w:top="568" w:right="566" w:bottom="567" w:left="1418" w:header="708" w:footer="708" w:gutter="0"/>
          <w:cols w:space="708"/>
          <w:docGrid w:linePitch="360"/>
        </w:sectPr>
      </w:pPr>
    </w:p>
    <w:p w:rsidR="00CE184D" w:rsidRPr="00FF0C21" w:rsidRDefault="00CE184D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F0C21">
        <w:rPr>
          <w:rFonts w:ascii="Arial" w:eastAsia="Times New Roman" w:hAnsi="Arial" w:cs="Arial"/>
          <w:b/>
          <w:bCs/>
          <w:sz w:val="24"/>
          <w:szCs w:val="24"/>
        </w:rPr>
        <w:lastRenderedPageBreak/>
        <w:t>2.4. Перечень основных мероприятий муниципальной программы</w:t>
      </w:r>
    </w:p>
    <w:p w:rsidR="00CE184D" w:rsidRPr="00FF0C21" w:rsidRDefault="00CE184D" w:rsidP="00FF0C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F0C21">
        <w:rPr>
          <w:rFonts w:ascii="Arial" w:eastAsia="Times New Roman" w:hAnsi="Arial" w:cs="Arial"/>
          <w:bCs/>
          <w:sz w:val="24"/>
          <w:szCs w:val="24"/>
        </w:rPr>
        <w:t>Таблица 1</w:t>
      </w:r>
    </w:p>
    <w:p w:rsidR="00CE184D" w:rsidRPr="00FF0C21" w:rsidRDefault="00CE184D" w:rsidP="00FF0C21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7"/>
        <w:tblW w:w="154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3183"/>
        <w:gridCol w:w="71"/>
        <w:gridCol w:w="17"/>
        <w:gridCol w:w="10"/>
        <w:gridCol w:w="24"/>
        <w:gridCol w:w="19"/>
        <w:gridCol w:w="1672"/>
        <w:gridCol w:w="95"/>
        <w:gridCol w:w="147"/>
        <w:gridCol w:w="48"/>
        <w:gridCol w:w="18"/>
        <w:gridCol w:w="761"/>
        <w:gridCol w:w="1651"/>
        <w:gridCol w:w="83"/>
        <w:gridCol w:w="971"/>
        <w:gridCol w:w="34"/>
        <w:gridCol w:w="8"/>
        <w:gridCol w:w="209"/>
        <w:gridCol w:w="929"/>
        <w:gridCol w:w="8"/>
        <w:gridCol w:w="16"/>
        <w:gridCol w:w="102"/>
        <w:gridCol w:w="1102"/>
        <w:gridCol w:w="36"/>
        <w:gridCol w:w="51"/>
        <w:gridCol w:w="1195"/>
        <w:gridCol w:w="30"/>
        <w:gridCol w:w="36"/>
        <w:gridCol w:w="1123"/>
        <w:gridCol w:w="51"/>
        <w:gridCol w:w="36"/>
        <w:gridCol w:w="1205"/>
      </w:tblGrid>
      <w:tr w:rsidR="00CE184D" w:rsidRPr="00FF0C21" w:rsidTr="00D438A4">
        <w:trPr>
          <w:trHeight w:val="1003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Категория расходов (</w:t>
            </w:r>
            <w:proofErr w:type="spellStart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кап</w:t>
            </w:r>
            <w:proofErr w:type="gramStart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ложения</w:t>
            </w:r>
            <w:proofErr w:type="spellEnd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, НИОКР и прочие расходы)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1555A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84D" w:rsidRPr="00FF0C21">
              <w:rPr>
                <w:rFonts w:ascii="Arial" w:hAnsi="Arial" w:cs="Arial"/>
                <w:sz w:val="24"/>
                <w:szCs w:val="24"/>
              </w:rPr>
              <w:t>Сроки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714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(по годам) за счет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средств местного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CE184D" w:rsidRPr="00FF0C21" w:rsidTr="00D438A4">
        <w:trPr>
          <w:trHeight w:val="991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CE184D" w:rsidRPr="00FF0C21" w:rsidTr="00D438A4">
        <w:trPr>
          <w:trHeight w:val="145"/>
        </w:trPr>
        <w:tc>
          <w:tcPr>
            <w:tcW w:w="830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Починковского муниципального района Нижегородской области на 2020-2024 годы»</w:t>
            </w:r>
          </w:p>
        </w:tc>
        <w:tc>
          <w:tcPr>
            <w:tcW w:w="1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102288,8</w:t>
            </w:r>
          </w:p>
        </w:tc>
        <w:tc>
          <w:tcPr>
            <w:tcW w:w="1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99513,0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110243,6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110243,6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109943,6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532232,6</w:t>
            </w:r>
          </w:p>
        </w:tc>
      </w:tr>
      <w:tr w:rsidR="00CE184D" w:rsidRPr="00FF0C21" w:rsidTr="00D438A4">
        <w:trPr>
          <w:trHeight w:val="145"/>
        </w:trPr>
        <w:tc>
          <w:tcPr>
            <w:tcW w:w="1544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Цели муниципальной</w:t>
            </w:r>
            <w:r w:rsidR="00C1555A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F0C21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программы</w:t>
            </w:r>
            <w:r w:rsidRPr="00FF0C21">
              <w:rPr>
                <w:rFonts w:ascii="Arial" w:hAnsi="Arial" w:cs="Arial"/>
                <w:sz w:val="24"/>
                <w:szCs w:val="24"/>
              </w:rPr>
              <w:t>: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Создание условий и возможностей для повышения роли культуры в воспитании и просвещении населения Починковского муниципального района в ее лучших традициях и достижениях; сохранение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культурного наследия района и единого культурно-информационного пространства.</w:t>
            </w:r>
          </w:p>
        </w:tc>
      </w:tr>
      <w:tr w:rsidR="00CE184D" w:rsidRPr="00FF0C21" w:rsidTr="00D438A4">
        <w:trPr>
          <w:trHeight w:val="608"/>
        </w:trPr>
        <w:tc>
          <w:tcPr>
            <w:tcW w:w="1544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1: «Сохранение и развитие материально-технической базы муниципальных учреждений культуры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Починковского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района»</w:t>
            </w:r>
          </w:p>
        </w:tc>
      </w:tr>
      <w:tr w:rsidR="00CE184D" w:rsidRPr="00FF0C21" w:rsidTr="00D438A4">
        <w:trPr>
          <w:trHeight w:val="401"/>
        </w:trPr>
        <w:tc>
          <w:tcPr>
            <w:tcW w:w="830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4 482,8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1 707,0</w:t>
            </w: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1 800,0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1 800,0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1 500,0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11 289,8</w:t>
            </w:r>
          </w:p>
        </w:tc>
      </w:tr>
      <w:tr w:rsidR="00CE184D" w:rsidRPr="00FF0C21" w:rsidTr="00D438A4">
        <w:trPr>
          <w:trHeight w:val="401"/>
        </w:trPr>
        <w:tc>
          <w:tcPr>
            <w:tcW w:w="830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1.1.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Укрепление материально-технической базы: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4482,8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1707,0</w:t>
            </w: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1800,0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1800,0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11289,8</w:t>
            </w:r>
          </w:p>
        </w:tc>
      </w:tr>
      <w:tr w:rsidR="00CE184D" w:rsidRPr="00FF0C21" w:rsidTr="00D438A4">
        <w:trPr>
          <w:trHeight w:val="1829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pStyle w:val="af4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клубных учреждений всего: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 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кровли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СДК;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- ремонт фасада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П-Хованского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СДК;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 ремонт фойе Починковского РДК (2 этаж)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кровли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Байковского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СДК;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кровли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Кочкуровского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СДК;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кровли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Наруксовского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СДК;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-ремонт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кровли Василевского СДК;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кровли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Симбуховского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СДК;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-ремонт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кровли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Конезаводского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СК;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3 200,0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 900,0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2300,0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1 707,0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777,0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930,0</w:t>
            </w: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 800,0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 800,0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10 007,0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777,0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2300,0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930,0</w:t>
            </w:r>
          </w:p>
        </w:tc>
      </w:tr>
      <w:tr w:rsidR="00CE184D" w:rsidRPr="00FF0C21" w:rsidTr="00D438A4">
        <w:trPr>
          <w:trHeight w:val="401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pStyle w:val="af4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Укрепление материально-технической базы муниципальных библиотек</w:t>
            </w:r>
          </w:p>
        </w:tc>
        <w:tc>
          <w:tcPr>
            <w:tcW w:w="203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1685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1.1.3.Укрепление материально-технической базы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муниципальных учреждений дополнительного образования.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184D" w:rsidRPr="00FF0C21" w:rsidRDefault="00CE184D" w:rsidP="00FF0C21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– ремонт кровли Детской школы искусств;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 ремонт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парапетаДетской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школыискусств</w:t>
            </w:r>
            <w:proofErr w:type="spellEnd"/>
          </w:p>
        </w:tc>
        <w:tc>
          <w:tcPr>
            <w:tcW w:w="203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1 282,8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582,8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1 282,8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582,8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CE184D" w:rsidRPr="00FF0C21" w:rsidTr="00D438A4">
        <w:trPr>
          <w:trHeight w:val="401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1.1.4.Укрепление материально-технической базы групп хозяйствующего обслуживания населения</w:t>
            </w:r>
          </w:p>
        </w:tc>
        <w:tc>
          <w:tcPr>
            <w:tcW w:w="203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МКУ ХЭС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571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1.2.</w:t>
            </w:r>
            <w:r w:rsidR="00C1555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Противопожарные</w:t>
            </w:r>
            <w:r w:rsidR="00C1555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мероприятия</w:t>
            </w:r>
            <w:r w:rsidR="00C1555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в муниципальных</w:t>
            </w:r>
            <w:r w:rsidR="00C1555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учреждениях культуры:</w:t>
            </w:r>
          </w:p>
        </w:tc>
        <w:tc>
          <w:tcPr>
            <w:tcW w:w="201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401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1.2.1. Противопожарные мероприятия в клубных учреждениях</w:t>
            </w:r>
          </w:p>
        </w:tc>
        <w:tc>
          <w:tcPr>
            <w:tcW w:w="203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850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1.2.2.Противопожарные мероприятия в муниципальных библиотеках</w:t>
            </w:r>
          </w:p>
        </w:tc>
        <w:tc>
          <w:tcPr>
            <w:tcW w:w="203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390"/>
        </w:trPr>
        <w:tc>
          <w:tcPr>
            <w:tcW w:w="1544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2: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«Наследие»</w:t>
            </w:r>
          </w:p>
        </w:tc>
      </w:tr>
      <w:tr w:rsidR="00CE184D" w:rsidRPr="00FF0C21" w:rsidTr="00D438A4">
        <w:trPr>
          <w:trHeight w:val="401"/>
        </w:trPr>
        <w:tc>
          <w:tcPr>
            <w:tcW w:w="83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94987,5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94987,5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105343,2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105343,2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105343,2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506004,6</w:t>
            </w:r>
          </w:p>
        </w:tc>
      </w:tr>
      <w:tr w:rsidR="00CE184D" w:rsidRPr="00FF0C21" w:rsidTr="00D438A4">
        <w:trPr>
          <w:trHeight w:val="557"/>
        </w:trPr>
        <w:tc>
          <w:tcPr>
            <w:tcW w:w="83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2.1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r w:rsidRPr="00FF0C21">
              <w:rPr>
                <w:rFonts w:ascii="Arial" w:hAnsi="Arial" w:cs="Arial"/>
                <w:bCs/>
                <w:sz w:val="24"/>
                <w:szCs w:val="24"/>
                <w:u w:val="single"/>
              </w:rPr>
              <w:t>Развитие библиотечного дела: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25261,0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25261,0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28239,1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28239,1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135299,3</w:t>
            </w:r>
          </w:p>
        </w:tc>
      </w:tr>
      <w:tr w:rsidR="00CE184D" w:rsidRPr="00FF0C21" w:rsidTr="00D438A4">
        <w:trPr>
          <w:trHeight w:val="401"/>
        </w:trPr>
        <w:tc>
          <w:tcPr>
            <w:tcW w:w="38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2.1.1. Расходы на обеспечение деятельности муниципальных библиотек, в том числе на комплектование библиотечных фондов: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-на приобретение книг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переодические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издания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25201,0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CE184D" w:rsidRPr="00FF0C21" w:rsidRDefault="00CE184D" w:rsidP="00FF0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25201,0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27754,1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27754,1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27754,1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133724,3</w:t>
            </w: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1110,0</w:t>
            </w:r>
          </w:p>
        </w:tc>
      </w:tr>
      <w:tr w:rsidR="00CE184D" w:rsidRPr="00FF0C21" w:rsidTr="00D438A4">
        <w:trPr>
          <w:trHeight w:val="911"/>
        </w:trPr>
        <w:tc>
          <w:tcPr>
            <w:tcW w:w="38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2.1.2. Субсидии на поддержку отрасли культуры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CE184D" w:rsidRPr="00FF0C21" w:rsidTr="00D438A4">
        <w:trPr>
          <w:trHeight w:val="911"/>
        </w:trPr>
        <w:tc>
          <w:tcPr>
            <w:tcW w:w="38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2.1.3. Субсидии ОБ на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мун.организацийдоп.образования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>, реализующих образовательные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8B0487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359"/>
        </w:trPr>
        <w:tc>
          <w:tcPr>
            <w:tcW w:w="83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2.2. </w:t>
            </w:r>
            <w:r w:rsidRPr="00FF0C21">
              <w:rPr>
                <w:rFonts w:ascii="Arial" w:hAnsi="Arial" w:cs="Arial"/>
                <w:bCs/>
                <w:sz w:val="24"/>
                <w:szCs w:val="24"/>
                <w:u w:val="single"/>
              </w:rPr>
              <w:t>Развитие музейного дела: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759,8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759,8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835,8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835,8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835,8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4027,0</w:t>
            </w:r>
          </w:p>
        </w:tc>
      </w:tr>
      <w:tr w:rsidR="00CE184D" w:rsidRPr="00FF0C21" w:rsidTr="00D438A4">
        <w:trPr>
          <w:trHeight w:val="40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2.2.1. Расходы на обеспечение деятельности муниципальных музеев.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ПКДЦ - музей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759,8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759,8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835,8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835,8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4027,0</w:t>
            </w:r>
          </w:p>
        </w:tc>
      </w:tr>
      <w:tr w:rsidR="00CE184D" w:rsidRPr="00FF0C21" w:rsidTr="00D438A4">
        <w:trPr>
          <w:trHeight w:val="40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2.2.2. Субсидии ОБ на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мун.организацийдоп.образования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>, реализующих образовательные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программы в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  <w:r w:rsidR="008B0487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ПКДЦ - музей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401"/>
        </w:trPr>
        <w:tc>
          <w:tcPr>
            <w:tcW w:w="83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 xml:space="preserve">2.3 </w:t>
            </w:r>
            <w:r w:rsidRPr="00FF0C21">
              <w:rPr>
                <w:rFonts w:ascii="Arial" w:hAnsi="Arial" w:cs="Arial"/>
                <w:bCs/>
                <w:sz w:val="24"/>
                <w:szCs w:val="24"/>
                <w:u w:val="single"/>
              </w:rPr>
              <w:t>Развитие самодеятельного художественного творчества: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36180,5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36180,5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39798,4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39798,4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39798,4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191756,2</w:t>
            </w:r>
          </w:p>
        </w:tc>
      </w:tr>
      <w:tr w:rsidR="00CE184D" w:rsidRPr="00FF0C21" w:rsidTr="00D438A4">
        <w:trPr>
          <w:trHeight w:val="4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2.3.1. Расходы на обеспечение деятельности муниципальных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клубных учреждений.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36180,5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36180,5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39798,4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39798,4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39798,4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191756,2</w:t>
            </w:r>
          </w:p>
        </w:tc>
      </w:tr>
      <w:tr w:rsidR="00CE184D" w:rsidRPr="00FF0C21" w:rsidTr="00D438A4">
        <w:trPr>
          <w:trHeight w:val="4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2.3.2. Иные межбюджетные трансферты из фонда на поддержку территорий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4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2.3.3. Субсидии на поддержку отрасли культуры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4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2.3.4. Субсидии ОБ на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мун.организацийдоп.образования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>, реализующих образовательные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8B0487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750"/>
        </w:trPr>
        <w:tc>
          <w:tcPr>
            <w:tcW w:w="83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2.4. </w:t>
            </w:r>
            <w:r w:rsidRPr="00FF0C21">
              <w:rPr>
                <w:rFonts w:ascii="Arial" w:hAnsi="Arial" w:cs="Arial"/>
                <w:bCs/>
                <w:sz w:val="24"/>
                <w:szCs w:val="24"/>
                <w:u w:val="single"/>
              </w:rPr>
              <w:t>Дополнительное образование в сфере культуры и искусства: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8099,7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8099,7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9314,7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9314,7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9314,7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44143,5</w:t>
            </w:r>
          </w:p>
        </w:tc>
      </w:tr>
      <w:tr w:rsidR="00CE184D" w:rsidRPr="00FF0C21" w:rsidTr="00D438A4">
        <w:trPr>
          <w:trHeight w:val="401"/>
        </w:trPr>
        <w:tc>
          <w:tcPr>
            <w:tcW w:w="3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2.4.1.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образования.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8099,7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8099,7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9314,7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9314,7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9314,7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44143,5</w:t>
            </w:r>
          </w:p>
        </w:tc>
      </w:tr>
      <w:tr w:rsidR="00CE184D" w:rsidRPr="00FF0C21" w:rsidTr="00D438A4">
        <w:trPr>
          <w:trHeight w:val="401"/>
        </w:trPr>
        <w:tc>
          <w:tcPr>
            <w:tcW w:w="3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2.4.2. Субсидии ОБ на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мун.организацийдоп.образования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>, реализующих образовательные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8B0487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401"/>
        </w:trPr>
        <w:tc>
          <w:tcPr>
            <w:tcW w:w="3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84D" w:rsidRPr="00FF0C21" w:rsidTr="00D438A4">
        <w:trPr>
          <w:trHeight w:val="401"/>
        </w:trPr>
        <w:tc>
          <w:tcPr>
            <w:tcW w:w="83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2.5.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Бухгалтерское обслуживание учреждений культуры: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3252,7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3252,7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3578,0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3578,0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3578,0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17239,4</w:t>
            </w:r>
          </w:p>
        </w:tc>
      </w:tr>
      <w:tr w:rsidR="00CE184D" w:rsidRPr="00FF0C21" w:rsidTr="00D438A4">
        <w:trPr>
          <w:trHeight w:val="40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2.5.1. Расходы на обеспечение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централизованных бухгалтерий.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деятельности 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МКУ «ЦБУКИС»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3252,7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3252,7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3578,0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3578,0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3578,0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17239,4</w:t>
            </w:r>
          </w:p>
        </w:tc>
      </w:tr>
      <w:tr w:rsidR="00CE184D" w:rsidRPr="00FF0C21" w:rsidTr="00D438A4">
        <w:trPr>
          <w:trHeight w:val="401"/>
        </w:trPr>
        <w:tc>
          <w:tcPr>
            <w:tcW w:w="83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2.6. </w:t>
            </w:r>
            <w:r w:rsidRPr="00FF0C21">
              <w:rPr>
                <w:rFonts w:ascii="Arial" w:hAnsi="Arial" w:cs="Arial"/>
                <w:sz w:val="24"/>
                <w:szCs w:val="24"/>
                <w:u w:val="single"/>
              </w:rPr>
              <w:t>Техническое обслуживание учреждений культуры: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21433,8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21433,8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23577,2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23577,2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23577,2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113599,2</w:t>
            </w:r>
          </w:p>
        </w:tc>
      </w:tr>
      <w:tr w:rsidR="00CE184D" w:rsidRPr="00FF0C21" w:rsidTr="00D438A4">
        <w:trPr>
          <w:trHeight w:val="4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2.6.1. Расходы на обеспечение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деятельности групп хозяйствующего обслуживания муниципальных учреждений.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МКУ ХЭС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21433,8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21433,8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23577,2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23577,2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23577,2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113599,2</w:t>
            </w:r>
          </w:p>
        </w:tc>
      </w:tr>
      <w:tr w:rsidR="00CE184D" w:rsidRPr="00FF0C21" w:rsidTr="00D438A4">
        <w:trPr>
          <w:trHeight w:val="401"/>
        </w:trPr>
        <w:tc>
          <w:tcPr>
            <w:tcW w:w="1544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3:«Обеспечение реализации муниципальной программы»</w:t>
            </w:r>
          </w:p>
        </w:tc>
      </w:tr>
      <w:tr w:rsidR="00CE184D" w:rsidRPr="00FF0C21" w:rsidTr="00D438A4">
        <w:trPr>
          <w:trHeight w:val="401"/>
        </w:trPr>
        <w:tc>
          <w:tcPr>
            <w:tcW w:w="822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2818,5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2818,5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3100,4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3100,4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3100,4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/>
                <w:sz w:val="24"/>
                <w:szCs w:val="24"/>
              </w:rPr>
              <w:t>14938,2</w:t>
            </w:r>
          </w:p>
        </w:tc>
      </w:tr>
      <w:tr w:rsidR="00CE184D" w:rsidRPr="00FF0C21" w:rsidTr="00D438A4">
        <w:trPr>
          <w:trHeight w:val="543"/>
        </w:trPr>
        <w:tc>
          <w:tcPr>
            <w:tcW w:w="822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 xml:space="preserve">3.1. </w:t>
            </w:r>
            <w:r w:rsidRPr="00FF0C21">
              <w:rPr>
                <w:rFonts w:ascii="Arial" w:hAnsi="Arial" w:cs="Arial"/>
                <w:bCs/>
                <w:sz w:val="24"/>
                <w:szCs w:val="24"/>
                <w:u w:val="single"/>
              </w:rPr>
              <w:t>Содержание аппарата управления: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2818,5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3100,4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3100,4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3100,4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14938,2</w:t>
            </w:r>
          </w:p>
        </w:tc>
      </w:tr>
      <w:tr w:rsidR="00CE184D" w:rsidRPr="00FF0C21" w:rsidTr="00D438A4">
        <w:trPr>
          <w:trHeight w:val="40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3.1.1. Расходы на обеспечение функций муниципальных органов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Управление культуры и спорта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2818,5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3100,4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3100,4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3100,4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84D" w:rsidRPr="00FF0C21" w:rsidRDefault="00CE184D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14938,2</w:t>
            </w:r>
          </w:p>
        </w:tc>
      </w:tr>
    </w:tbl>
    <w:p w:rsidR="00CE184D" w:rsidRPr="00FF0C21" w:rsidRDefault="00CE184D" w:rsidP="00FF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2.5. Индикаторы достижения целей и непосредственных результатов программы</w:t>
      </w: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Таблица 2. Сведения об индикаторах и непосредственных результатах</w:t>
      </w: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9"/>
        <w:gridCol w:w="4292"/>
        <w:gridCol w:w="1128"/>
        <w:gridCol w:w="10"/>
        <w:gridCol w:w="20"/>
        <w:gridCol w:w="1387"/>
        <w:gridCol w:w="10"/>
        <w:gridCol w:w="20"/>
        <w:gridCol w:w="1530"/>
        <w:gridCol w:w="30"/>
        <w:gridCol w:w="141"/>
        <w:gridCol w:w="1246"/>
        <w:gridCol w:w="30"/>
        <w:gridCol w:w="142"/>
        <w:gridCol w:w="1397"/>
        <w:gridCol w:w="20"/>
        <w:gridCol w:w="142"/>
        <w:gridCol w:w="960"/>
        <w:gridCol w:w="169"/>
        <w:gridCol w:w="430"/>
        <w:gridCol w:w="1418"/>
      </w:tblGrid>
      <w:tr w:rsidR="00E000CB" w:rsidRPr="00FF0C21" w:rsidTr="008B0487">
        <w:trPr>
          <w:trHeight w:val="600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индикатора/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непосредственного результата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910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Значение индикатора/непосредственного результата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00CB" w:rsidRPr="00FF0C21" w:rsidTr="008B0487">
        <w:trPr>
          <w:trHeight w:val="606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834" w:rsidRPr="00FF0C21" w:rsidRDefault="000F1834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834" w:rsidRPr="00FF0C21" w:rsidRDefault="000F1834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834" w:rsidRPr="00FF0C21" w:rsidRDefault="000F1834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1834" w:rsidRPr="00FF0C21" w:rsidRDefault="000F1834" w:rsidP="008B0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0F1834" w:rsidRPr="00FF0C21" w:rsidRDefault="000F1834" w:rsidP="008B0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1834" w:rsidRPr="00FF0C21" w:rsidRDefault="000F1834" w:rsidP="008B0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0F1834" w:rsidRPr="00FF0C21" w:rsidRDefault="000F1834" w:rsidP="008B0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E000CB" w:rsidRPr="00FF0C21" w:rsidTr="008B0487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1834" w:rsidRPr="00FF0C21" w:rsidRDefault="000F1834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F1834" w:rsidRPr="00FF0C21" w:rsidTr="008B0487">
        <w:trPr>
          <w:trHeight w:val="400"/>
        </w:trPr>
        <w:tc>
          <w:tcPr>
            <w:tcW w:w="119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1834" w:rsidRPr="00FF0C21" w:rsidRDefault="000F1834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культуры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Починковского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района Нижегородской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области на 2020-2024 годы»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1834" w:rsidRPr="00FF0C21" w:rsidRDefault="000F1834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1834" w:rsidRPr="00FF0C21" w:rsidRDefault="000F1834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000CB" w:rsidRPr="00FF0C21" w:rsidTr="008B0487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  <w:r w:rsidR="000F1834"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0F1834" w:rsidRPr="00FF0C21" w:rsidRDefault="000F1834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удовлетворенности граждан Починковского муниципального района качеством предоставления муниципальных услуг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0F1834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834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1834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1834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1834" w:rsidRPr="00FF0C21" w:rsidRDefault="00325F0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321D9" w:rsidRPr="00FF0C21" w:rsidTr="008B0487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1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граждан Починковского муниципального района качеством предоставления муниципальных услуг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1D9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D735CD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11AA7" w:rsidRPr="00FF0C21" w:rsidTr="008B0487">
        <w:tc>
          <w:tcPr>
            <w:tcW w:w="15101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1. «Сохранение и развитие материально-технической базы муниципальных учреждений культуры Починковского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Нижегородской области»</w:t>
            </w:r>
          </w:p>
        </w:tc>
      </w:tr>
      <w:tr w:rsidR="008B0487" w:rsidRPr="00FF0C21" w:rsidTr="008B0487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1.1</w:t>
            </w:r>
          </w:p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Доля отремонтированных учреждений культуры Починковского муниципального района от общего количества учреждений культуры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</w:tr>
      <w:tr w:rsidR="008B0487" w:rsidRPr="00FF0C21" w:rsidTr="008B0487">
        <w:trPr>
          <w:trHeight w:val="1306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1.1.</w:t>
            </w:r>
          </w:p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Число отремонтированных муниципальных учреждений культуры Починковского района, по годам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0487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A3705" w:rsidRPr="00FF0C21" w:rsidTr="008B0487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1.2.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Доля учреждений культуры, в которых устранены замечания органов государственного пожарного надзора за весь период действия Программы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35,7</w:t>
            </w:r>
          </w:p>
        </w:tc>
      </w:tr>
      <w:tr w:rsidR="00FA3705" w:rsidRPr="00FF0C21" w:rsidTr="008B0487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1.2.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Число муниципальных учреждений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культуры, в которых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устранены замечания органов государственного пожарного надзора, по годам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A3705" w:rsidRPr="00FF0C21" w:rsidTr="008B0487">
        <w:trPr>
          <w:trHeight w:val="535"/>
        </w:trPr>
        <w:tc>
          <w:tcPr>
            <w:tcW w:w="15101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2.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«Наследие»</w:t>
            </w:r>
          </w:p>
        </w:tc>
      </w:tr>
      <w:tr w:rsidR="00FA3705" w:rsidRPr="00FF0C21" w:rsidTr="008B0487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2.1.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Прирост посещений музеев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</w:tr>
      <w:tr w:rsidR="00FA3705" w:rsidRPr="00FF0C21" w:rsidTr="008B0487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2.1.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7312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7454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7596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7809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8382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2.2.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%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2.2.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посещений общедоступных (публичных) библиотек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199248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202192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205137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208081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216915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2.3.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2.3.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184102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187608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201635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210402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219169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227936</w:t>
            </w:r>
          </w:p>
        </w:tc>
      </w:tr>
      <w:tr w:rsidR="00FA3705" w:rsidRPr="00FF0C21" w:rsidTr="008B0487">
        <w:trPr>
          <w:trHeight w:val="74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2.4.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101,3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103,3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2.4.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участников клубных формирований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3130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3221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2.5.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Прирост зрителей на сеансах отечественных фильмов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114,5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2.5.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зрителей на сеансах отечественных фильмов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3597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3704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3757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4111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 2.6.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Прирост учащихся ДШИ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101,6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103,52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108,61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Непосредственный результат 2.6.</w:t>
            </w:r>
          </w:p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</w:tr>
      <w:tr w:rsidR="00FA3705" w:rsidRPr="00FF0C21" w:rsidTr="008B0487">
        <w:tc>
          <w:tcPr>
            <w:tcW w:w="1510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</w:t>
            </w:r>
            <w:r w:rsidR="00C15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FA3705" w:rsidRPr="00FF0C21" w:rsidTr="008B0487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Обеспечение выполнения муниципального задания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подведомственными управлению культуры и спорта администрации Починковского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705" w:rsidRPr="00FF0C21" w:rsidRDefault="00FA3705" w:rsidP="00FF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FA3705" w:rsidRPr="00FF0C21" w:rsidRDefault="00FA3705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 xml:space="preserve">2.6. Обоснование объема финансовых ресурсов </w:t>
      </w:r>
    </w:p>
    <w:p w:rsidR="00DA7F2B" w:rsidRPr="00FF0C21" w:rsidRDefault="00DA7F2B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Ресурсное обеспечение реализации Программы за счет средств</w:t>
      </w:r>
      <w:r w:rsidR="00C155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C21">
        <w:rPr>
          <w:rFonts w:ascii="Arial" w:hAnsi="Arial" w:cs="Arial"/>
          <w:b/>
          <w:bCs/>
          <w:sz w:val="24"/>
          <w:szCs w:val="24"/>
        </w:rPr>
        <w:t>бюджета</w:t>
      </w:r>
    </w:p>
    <w:p w:rsidR="00DA7F2B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Починковского</w:t>
      </w:r>
      <w:r w:rsidR="00C155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C21">
        <w:rPr>
          <w:rFonts w:ascii="Arial" w:hAnsi="Arial" w:cs="Arial"/>
          <w:b/>
          <w:bCs/>
          <w:sz w:val="24"/>
          <w:szCs w:val="24"/>
        </w:rPr>
        <w:t>муниципального района Нижегородской области</w:t>
      </w:r>
    </w:p>
    <w:p w:rsidR="00DA7F2B" w:rsidRPr="00FF0C21" w:rsidRDefault="00DA7F2B" w:rsidP="00FF0C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Cs/>
          <w:sz w:val="24"/>
          <w:szCs w:val="24"/>
        </w:rPr>
        <w:t>Таблица 3</w:t>
      </w: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7"/>
        <w:gridCol w:w="1913"/>
        <w:gridCol w:w="3257"/>
        <w:gridCol w:w="1418"/>
        <w:gridCol w:w="1558"/>
        <w:gridCol w:w="1564"/>
        <w:gridCol w:w="1985"/>
        <w:gridCol w:w="6"/>
        <w:gridCol w:w="1411"/>
      </w:tblGrid>
      <w:tr w:rsidR="00A11AA7" w:rsidRPr="00FF0C21" w:rsidTr="000321D9">
        <w:trPr>
          <w:trHeight w:val="360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заказчик-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координатор,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79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0321D9" w:rsidRPr="00FF0C21" w:rsidTr="000321D9">
        <w:trPr>
          <w:trHeight w:val="540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8B0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8B0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8B0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0321D9" w:rsidRPr="00FF0C21" w:rsidTr="000321D9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21D9" w:rsidRPr="00FF0C21" w:rsidTr="000321D9">
        <w:trPr>
          <w:trHeight w:val="405"/>
        </w:trPr>
        <w:tc>
          <w:tcPr>
            <w:tcW w:w="37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«Развитие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культуры Починковского муниципального района Нижегородской области на 2020-2024 годы»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546152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102 288,8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546152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99 513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1D9" w:rsidRPr="00FF0C21" w:rsidRDefault="00546152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110 243,6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546152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110 243,6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546152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109 943,6</w:t>
            </w:r>
          </w:p>
        </w:tc>
      </w:tr>
      <w:tr w:rsidR="000321D9" w:rsidRPr="00FF0C21" w:rsidTr="000321D9">
        <w:trPr>
          <w:trHeight w:val="720"/>
        </w:trPr>
        <w:tc>
          <w:tcPr>
            <w:tcW w:w="37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заказчик-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координатор -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и спорта администрации Починковского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2 818,5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2 818,5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3 100,4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3 100,4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3 100,4</w:t>
            </w:r>
          </w:p>
        </w:tc>
      </w:tr>
      <w:tr w:rsidR="000321D9" w:rsidRPr="00FF0C21" w:rsidTr="000321D9">
        <w:trPr>
          <w:trHeight w:val="360"/>
        </w:trPr>
        <w:tc>
          <w:tcPr>
            <w:tcW w:w="37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1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«ПКДЦ»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40 140,3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38 647,3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1D9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41 598,4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41 598,4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751B11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42 134,2</w:t>
            </w:r>
          </w:p>
        </w:tc>
      </w:tr>
      <w:tr w:rsidR="00546152" w:rsidRPr="00FF0C21" w:rsidTr="000321D9">
        <w:trPr>
          <w:trHeight w:val="623"/>
        </w:trPr>
        <w:tc>
          <w:tcPr>
            <w:tcW w:w="37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152" w:rsidRPr="00FF0C21" w:rsidRDefault="0054615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6152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2 МБУК МЦБС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6152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25 261,0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6152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25 261,0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52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28 239,1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2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28 239,1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152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28 239,1</w:t>
            </w:r>
          </w:p>
        </w:tc>
      </w:tr>
      <w:tr w:rsidR="000321D9" w:rsidRPr="00FF0C21" w:rsidTr="000321D9">
        <w:trPr>
          <w:trHeight w:val="836"/>
        </w:trPr>
        <w:tc>
          <w:tcPr>
            <w:tcW w:w="37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3</w:t>
            </w:r>
          </w:p>
          <w:p w:rsidR="000321D9" w:rsidRPr="00FF0C21" w:rsidRDefault="00407BA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 ДО</w:t>
            </w:r>
            <w:r w:rsidR="000321D9" w:rsidRPr="00FF0C21">
              <w:rPr>
                <w:rFonts w:ascii="Arial" w:hAnsi="Arial" w:cs="Arial"/>
                <w:sz w:val="24"/>
                <w:szCs w:val="24"/>
              </w:rPr>
              <w:t xml:space="preserve"> «ДШИ»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9 382,5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8 099,7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9 314,7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9 314,7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9 314,7</w:t>
            </w:r>
          </w:p>
        </w:tc>
      </w:tr>
      <w:tr w:rsidR="000321D9" w:rsidRPr="00FF0C21" w:rsidTr="000321D9">
        <w:trPr>
          <w:trHeight w:val="551"/>
        </w:trPr>
        <w:tc>
          <w:tcPr>
            <w:tcW w:w="37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4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МКУ ХЭС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21 433,8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21 433,8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23 577,2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23 577,2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23 577,2</w:t>
            </w:r>
          </w:p>
        </w:tc>
      </w:tr>
      <w:tr w:rsidR="000321D9" w:rsidRPr="00FF0C21" w:rsidTr="00DA7F2B">
        <w:trPr>
          <w:trHeight w:val="913"/>
        </w:trPr>
        <w:tc>
          <w:tcPr>
            <w:tcW w:w="37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Соисполнитель 5 Централизованная бухгалтерия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МК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У«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ЦБУКИС»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3 252,7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3 252,7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3 578,0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3 578,0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1D9" w:rsidRPr="00FF0C21" w:rsidRDefault="0025464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3 578,0</w:t>
            </w:r>
          </w:p>
        </w:tc>
      </w:tr>
      <w:tr w:rsidR="000321D9" w:rsidRPr="00FF0C21" w:rsidTr="000321D9">
        <w:trPr>
          <w:trHeight w:val="27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«Сохранение и развитие материально- технической базы учреждений культуры Починковского</w:t>
            </w:r>
            <w:r w:rsidR="008B0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муниципального района»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0321D9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9B6B58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4482,8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1D9" w:rsidRPr="00FF0C21" w:rsidRDefault="009B6B58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1707,0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1D9" w:rsidRPr="00FF0C21" w:rsidRDefault="009B6B58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9B6B58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9B6B58" w:rsidP="008B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1500,0</w:t>
            </w:r>
          </w:p>
        </w:tc>
      </w:tr>
      <w:tr w:rsidR="000321D9" w:rsidRPr="00FF0C21" w:rsidTr="000321D9">
        <w:trPr>
          <w:trHeight w:val="720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0321D9" w:rsidRPr="00FF0C21" w:rsidRDefault="008B048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заказчик-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координатор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и спорта администрации Починковского района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D9" w:rsidRPr="00FF0C21" w:rsidTr="000321D9">
        <w:trPr>
          <w:trHeight w:val="686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1D9" w:rsidRPr="00FF0C21" w:rsidRDefault="000321D9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21D9" w:rsidRPr="00FF0C21" w:rsidRDefault="000321D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«ПКДЦ»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3200,0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1D9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1707,0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9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9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21D9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DA7F2B" w:rsidRPr="00FF0C21" w:rsidTr="008B0487">
        <w:trPr>
          <w:trHeight w:val="686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2</w:t>
            </w:r>
          </w:p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F2B" w:rsidRPr="00FF0C21" w:rsidTr="008B0487">
        <w:trPr>
          <w:trHeight w:val="686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3</w:t>
            </w:r>
          </w:p>
          <w:p w:rsidR="00DA7F2B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 ДО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F2B" w:rsidRPr="00FF0C21">
              <w:rPr>
                <w:rFonts w:ascii="Arial" w:hAnsi="Arial" w:cs="Arial"/>
                <w:sz w:val="24"/>
                <w:szCs w:val="24"/>
              </w:rPr>
              <w:t>«ДШИ»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1282,8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F2B" w:rsidRPr="00FF0C21" w:rsidTr="008B0487">
        <w:trPr>
          <w:trHeight w:val="686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4</w:t>
            </w:r>
          </w:p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МКУ ХЭС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F2B" w:rsidRPr="00FF0C21" w:rsidTr="008B0487">
        <w:trPr>
          <w:trHeight w:val="61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«Наследие»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94 98</w:t>
            </w:r>
            <w:r w:rsidR="00801CAB" w:rsidRPr="00FF0C2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94 98</w:t>
            </w:r>
            <w:r w:rsidR="00801CAB" w:rsidRPr="00FF0C2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B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105 343</w:t>
            </w:r>
            <w:r w:rsidR="00801CAB" w:rsidRPr="00FF0C21">
              <w:rPr>
                <w:rFonts w:ascii="Arial" w:hAnsi="Arial" w:cs="Arial"/>
                <w:bCs/>
                <w:sz w:val="24"/>
                <w:szCs w:val="24"/>
              </w:rPr>
              <w:t>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B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105 343,2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F2B" w:rsidRPr="00FF0C21" w:rsidRDefault="009B6B5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105 343,2</w:t>
            </w:r>
          </w:p>
        </w:tc>
      </w:tr>
      <w:tr w:rsidR="00DA7F2B" w:rsidRPr="00FF0C21" w:rsidTr="008B0487">
        <w:trPr>
          <w:trHeight w:val="625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F2B" w:rsidRPr="00FF0C21" w:rsidRDefault="00DA7F2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1</w:t>
            </w:r>
          </w:p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«ПКДЦ»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36 940,3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451D7E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36 940,3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B" w:rsidRPr="00FF0C21" w:rsidRDefault="00451D7E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40 634,2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B" w:rsidRPr="00FF0C21" w:rsidRDefault="00451D7E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40 634,2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F2B" w:rsidRPr="00FF0C21" w:rsidRDefault="00451D7E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40 634,2</w:t>
            </w:r>
          </w:p>
        </w:tc>
      </w:tr>
      <w:tr w:rsidR="00801CAB" w:rsidRPr="00FF0C21" w:rsidTr="008B0487">
        <w:trPr>
          <w:trHeight w:val="595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2</w:t>
            </w:r>
          </w:p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25 26</w:t>
            </w:r>
            <w:r w:rsidR="00801CAB" w:rsidRPr="00FF0C2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25 26</w:t>
            </w:r>
            <w:r w:rsidR="00801CAB" w:rsidRPr="00FF0C2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B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28 239,1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AB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28 239,1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CAB" w:rsidRPr="00FF0C21" w:rsidRDefault="0054615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28 239,1</w:t>
            </w:r>
          </w:p>
        </w:tc>
      </w:tr>
      <w:tr w:rsidR="00801CAB" w:rsidRPr="00FF0C21" w:rsidTr="008B0487">
        <w:trPr>
          <w:trHeight w:val="813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3</w:t>
            </w:r>
          </w:p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8 099,7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8 099,7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9 314,7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9 314,7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9 314,7</w:t>
            </w:r>
          </w:p>
        </w:tc>
      </w:tr>
      <w:tr w:rsidR="00801CAB" w:rsidRPr="00FF0C21" w:rsidTr="008B0487">
        <w:trPr>
          <w:trHeight w:val="60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4</w:t>
            </w:r>
          </w:p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МКУ ХЭС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21 433,8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21 433,8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23 577,2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23 577,2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23 577,2</w:t>
            </w:r>
          </w:p>
        </w:tc>
      </w:tr>
      <w:tr w:rsidR="00801CAB" w:rsidRPr="00FF0C21" w:rsidTr="008B0487">
        <w:trPr>
          <w:trHeight w:val="60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Соисполнитель 5</w:t>
            </w:r>
          </w:p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Централизованная бухгалтерия учреждений культуры МК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У«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ЦБУКИС»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3 252,7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3 252,7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3 578,0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3 578,0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3 578,0</w:t>
            </w:r>
          </w:p>
        </w:tc>
      </w:tr>
      <w:tr w:rsidR="00DA7F2B" w:rsidRPr="00FF0C21" w:rsidTr="008B0487">
        <w:trPr>
          <w:trHeight w:val="52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«Обеспечение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DA7F2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F2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2 818,5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3 100,4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F2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3 100,4</w:t>
            </w:r>
          </w:p>
        </w:tc>
      </w:tr>
      <w:tr w:rsidR="00801CAB" w:rsidRPr="00FF0C21" w:rsidTr="008B0487">
        <w:trPr>
          <w:trHeight w:val="495"/>
        </w:trPr>
        <w:tc>
          <w:tcPr>
            <w:tcW w:w="1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CAB" w:rsidRPr="00FF0C21" w:rsidRDefault="00801CA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и спорта администрации Починковского муниципального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2 818,5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3 100,4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CAB" w:rsidRPr="00FF0C21" w:rsidRDefault="00801CA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3 100,4</w:t>
            </w:r>
          </w:p>
        </w:tc>
      </w:tr>
    </w:tbl>
    <w:p w:rsidR="00407BA9" w:rsidRPr="00FF0C21" w:rsidRDefault="00407BA9" w:rsidP="00FF0C21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2.7. Прогнозная оценка расходов на реализацию</w:t>
      </w: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Программы за счет всех источников</w:t>
      </w:r>
    </w:p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FF0C21">
        <w:rPr>
          <w:rFonts w:ascii="Arial" w:hAnsi="Arial" w:cs="Arial"/>
          <w:bCs/>
          <w:sz w:val="24"/>
          <w:szCs w:val="24"/>
        </w:rPr>
        <w:t>Таблица 4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3"/>
        <w:gridCol w:w="68"/>
        <w:gridCol w:w="105"/>
        <w:gridCol w:w="2094"/>
        <w:gridCol w:w="3257"/>
        <w:gridCol w:w="1418"/>
        <w:gridCol w:w="1557"/>
        <w:gridCol w:w="1209"/>
        <w:gridCol w:w="73"/>
        <w:gridCol w:w="7"/>
        <w:gridCol w:w="80"/>
        <w:gridCol w:w="71"/>
        <w:gridCol w:w="36"/>
        <w:gridCol w:w="87"/>
        <w:gridCol w:w="1566"/>
        <w:gridCol w:w="56"/>
        <w:gridCol w:w="33"/>
        <w:gridCol w:w="45"/>
        <w:gridCol w:w="7"/>
        <w:gridCol w:w="1704"/>
      </w:tblGrid>
      <w:tr w:rsidR="00A11AA7" w:rsidRPr="00FF0C21" w:rsidTr="006765E7">
        <w:trPr>
          <w:trHeight w:val="400"/>
        </w:trPr>
        <w:tc>
          <w:tcPr>
            <w:tcW w:w="17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9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614E98" w:rsidRPr="00FF0C21" w:rsidTr="006765E7">
        <w:trPr>
          <w:trHeight w:val="318"/>
        </w:trPr>
        <w:tc>
          <w:tcPr>
            <w:tcW w:w="17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8B0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8B0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8B0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14E98" w:rsidRPr="00FF0C21" w:rsidTr="006765E7">
        <w:trPr>
          <w:trHeight w:val="400"/>
        </w:trPr>
        <w:tc>
          <w:tcPr>
            <w:tcW w:w="17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614E98" w:rsidP="008B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4E98" w:rsidRPr="00FF0C21" w:rsidTr="006765E7">
        <w:trPr>
          <w:trHeight w:val="354"/>
        </w:trPr>
        <w:tc>
          <w:tcPr>
            <w:tcW w:w="38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«Развитие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культуры Починковского муниципального района Нижегородской области на 2020-2024 годы»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104718,8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101943,0</w:t>
            </w: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112673,6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112673,6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112373,6</w:t>
            </w:r>
          </w:p>
        </w:tc>
      </w:tr>
      <w:tr w:rsidR="00614E98" w:rsidRPr="00FF0C21" w:rsidTr="006765E7">
        <w:trPr>
          <w:trHeight w:val="415"/>
        </w:trPr>
        <w:tc>
          <w:tcPr>
            <w:tcW w:w="38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Par283"/>
            <w:bookmarkEnd w:id="0"/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6562" w:rsidRPr="00FF0C21" w:rsidTr="006765E7">
        <w:trPr>
          <w:trHeight w:val="408"/>
        </w:trPr>
        <w:tc>
          <w:tcPr>
            <w:tcW w:w="38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62" w:rsidRPr="00FF0C21" w:rsidRDefault="0037656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Par289"/>
            <w:bookmarkEnd w:id="1"/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102 288,8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99 513,0</w:t>
            </w: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110 243,6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110 243,6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109 943,6</w:t>
            </w:r>
          </w:p>
        </w:tc>
      </w:tr>
      <w:tr w:rsidR="00614E98" w:rsidRPr="00FF0C21" w:rsidTr="006765E7">
        <w:trPr>
          <w:trHeight w:val="272"/>
        </w:trPr>
        <w:tc>
          <w:tcPr>
            <w:tcW w:w="38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Par293"/>
            <w:bookmarkEnd w:id="2"/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410"/>
        </w:trPr>
        <w:tc>
          <w:tcPr>
            <w:tcW w:w="38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Par298"/>
            <w:bookmarkEnd w:id="3"/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2430,0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2430,0</w:t>
            </w: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2430,0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2430,0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2430,0</w:t>
            </w:r>
          </w:p>
        </w:tc>
      </w:tr>
      <w:tr w:rsidR="00614E98" w:rsidRPr="00FF0C21" w:rsidTr="006765E7">
        <w:trPr>
          <w:trHeight w:val="382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«Сохранение и развитие материально- технической базы учреждений культуры Починковского муниципального района»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4482,8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1707,0</w:t>
            </w: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4E98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</w:tr>
      <w:tr w:rsidR="00614E98" w:rsidRPr="00FF0C21" w:rsidTr="006765E7">
        <w:trPr>
          <w:trHeight w:val="402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Par322"/>
            <w:bookmarkEnd w:id="4"/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825" w:rsidRPr="00FF0C21" w:rsidTr="006765E7">
        <w:trPr>
          <w:trHeight w:val="280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Par328"/>
            <w:bookmarkEnd w:id="5"/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4482,8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1707,0</w:t>
            </w: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</w:tr>
      <w:tr w:rsidR="00614E98" w:rsidRPr="00FF0C21" w:rsidTr="006765E7">
        <w:trPr>
          <w:trHeight w:val="398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Par332"/>
            <w:bookmarkEnd w:id="6"/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404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Par337"/>
            <w:bookmarkEnd w:id="7"/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825" w:rsidRPr="00FF0C21" w:rsidTr="006765E7">
        <w:trPr>
          <w:trHeight w:val="314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Основные мероприятия 1.1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4482,8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1707,0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</w:tr>
      <w:tr w:rsidR="00614E98" w:rsidRPr="00FF0C21" w:rsidTr="006765E7">
        <w:trPr>
          <w:trHeight w:val="417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825" w:rsidRPr="00FF0C21" w:rsidTr="006765E7">
        <w:trPr>
          <w:trHeight w:val="424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4482,8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1707,0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</w:tr>
      <w:tr w:rsidR="00614E98" w:rsidRPr="00FF0C21" w:rsidTr="006765E7">
        <w:trPr>
          <w:trHeight w:val="41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825" w:rsidRPr="00FF0C21" w:rsidTr="006765E7">
        <w:trPr>
          <w:trHeight w:val="240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pStyle w:val="af4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67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Укрепление материально-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клубных учреждений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1707,0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7825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1707,0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7825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pStyle w:val="af4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pStyle w:val="af4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1282,8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0A782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1282,8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pStyle w:val="af4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групп хозяйствующего обслуживания населения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4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Противопожарные мероприятия в муниципальных учреждениях культуры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414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92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314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7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98" w:rsidRPr="00FF0C21" w:rsidTr="006765E7">
        <w:trPr>
          <w:trHeight w:val="280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1.2.1. Противопожарные мероприятия в клубных учреждениях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14E98" w:rsidRPr="00FF0C21" w:rsidRDefault="00614E98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3" w:rsidRPr="00FF0C21" w:rsidTr="006765E7">
        <w:trPr>
          <w:trHeight w:val="33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1153" w:rsidRPr="00FF0C21" w:rsidRDefault="00E71153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1153" w:rsidRPr="00FF0C21" w:rsidTr="006765E7">
        <w:trPr>
          <w:trHeight w:val="27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1153" w:rsidRPr="00FF0C21" w:rsidRDefault="00E71153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1153" w:rsidRPr="00FF0C21" w:rsidRDefault="00E71153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71153" w:rsidRPr="00FF0C21" w:rsidRDefault="00E71153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153" w:rsidRPr="00FF0C21" w:rsidRDefault="00E71153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153" w:rsidRPr="00FF0C21" w:rsidRDefault="00E71153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3" w:rsidRPr="00FF0C21" w:rsidTr="006765E7">
        <w:trPr>
          <w:trHeight w:val="282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1153" w:rsidRPr="00FF0C21" w:rsidRDefault="00E71153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153" w:rsidRPr="00FF0C21" w:rsidRDefault="00E71153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419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1.2.2.Противопожарные мероприятия в муниципальных библиотеках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85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61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0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6562" w:rsidRPr="00FF0C21" w:rsidTr="006765E7">
        <w:trPr>
          <w:trHeight w:val="392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«Наследие»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97417,5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656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97417,5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7656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107773,2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56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107773,2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7656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107773,2</w:t>
            </w:r>
          </w:p>
        </w:tc>
      </w:tr>
      <w:tr w:rsidR="007F493B" w:rsidRPr="00FF0C21" w:rsidTr="006765E7">
        <w:trPr>
          <w:trHeight w:val="283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6562" w:rsidRPr="00FF0C21" w:rsidTr="006765E7">
        <w:trPr>
          <w:trHeight w:val="26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562" w:rsidRPr="00FF0C21" w:rsidRDefault="0037656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562" w:rsidRPr="00FF0C21" w:rsidRDefault="0037656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94 987,5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94 987,5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105 343,2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105 343,2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76562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105 343,2</w:t>
            </w:r>
          </w:p>
        </w:tc>
      </w:tr>
      <w:tr w:rsidR="007F493B" w:rsidRPr="00FF0C21" w:rsidTr="006765E7">
        <w:trPr>
          <w:trHeight w:val="264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2430,0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2430,0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F493B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2430,0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2430,0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2430,0</w:t>
            </w:r>
          </w:p>
        </w:tc>
      </w:tr>
      <w:tr w:rsidR="007F493B" w:rsidRPr="00FF0C21" w:rsidTr="006765E7">
        <w:trPr>
          <w:trHeight w:val="40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2534</w:t>
            </w:r>
            <w:r w:rsidR="00D85872" w:rsidRPr="00FF0C21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37656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25 </w:t>
            </w:r>
            <w:r w:rsidR="002E3008" w:rsidRPr="00FF0C21">
              <w:rPr>
                <w:rFonts w:ascii="Arial" w:hAnsi="Arial" w:cs="Arial"/>
                <w:bCs/>
                <w:sz w:val="24"/>
                <w:szCs w:val="24"/>
              </w:rPr>
              <w:t>341</w:t>
            </w:r>
            <w:r w:rsidR="00D85872" w:rsidRPr="00FF0C2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28319,1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28319,1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28319,1</w:t>
            </w:r>
          </w:p>
        </w:tc>
      </w:tr>
      <w:tr w:rsidR="007F493B" w:rsidRPr="00FF0C21" w:rsidTr="006765E7">
        <w:trPr>
          <w:trHeight w:val="42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872" w:rsidRPr="00FF0C21" w:rsidTr="006765E7">
        <w:trPr>
          <w:trHeight w:val="27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872" w:rsidRPr="00FF0C21" w:rsidRDefault="00D8587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872" w:rsidRPr="00FF0C21" w:rsidRDefault="00D8587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25 26</w:t>
            </w:r>
            <w:r w:rsidR="00D85872" w:rsidRPr="00FF0C21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25 26</w:t>
            </w:r>
            <w:r w:rsidR="00D85872" w:rsidRPr="00FF0C21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28239,1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28239,1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872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28239,1</w:t>
            </w:r>
          </w:p>
        </w:tc>
      </w:tr>
      <w:tr w:rsidR="007F493B" w:rsidRPr="00FF0C21" w:rsidTr="006765E7">
        <w:trPr>
          <w:trHeight w:val="261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2E3008" w:rsidRPr="00FF0C21" w:rsidTr="006765E7">
        <w:trPr>
          <w:trHeight w:val="258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E3008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2.1.1. Расходы на обеспечение деятельности муниципальных библиотек.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3008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3008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25 </w:t>
            </w:r>
            <w:r w:rsidR="002E3008" w:rsidRPr="00FF0C2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F0C2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E3008" w:rsidRPr="00FF0C21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3008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25 </w:t>
            </w:r>
            <w:r w:rsidR="002E3008" w:rsidRPr="00FF0C2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F0C2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E3008" w:rsidRPr="00FF0C21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8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28204,1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8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28204,1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008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28204,1</w:t>
            </w: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764D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764D" w:rsidRPr="00FF0C21" w:rsidRDefault="00F4764D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25 231,0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25 231,0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28284,1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28284,1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28284,1</w:t>
            </w: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764D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764D" w:rsidRPr="00FF0C21" w:rsidRDefault="00F4764D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Расходы местного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B070C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2.1.2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>. Субсидии на поддержку отрасли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2E3008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B070C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2.1.3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. Субсидии ОБ на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="007F493B"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7F493B" w:rsidRPr="00FF0C2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="008B0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>доп.образования, реализующих образовательные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8B0487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58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32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Основные мероприятия 2.2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Развитие музейного дела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</w:tr>
      <w:tr w:rsidR="007F493B" w:rsidRPr="00FF0C21" w:rsidTr="006765E7">
        <w:trPr>
          <w:trHeight w:val="27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872" w:rsidRPr="00FF0C21" w:rsidTr="006765E7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872" w:rsidRPr="00FF0C21" w:rsidRDefault="00D8587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872" w:rsidRPr="00FF0C21" w:rsidRDefault="00D8587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</w:tr>
      <w:tr w:rsidR="007F493B" w:rsidRPr="00FF0C21" w:rsidTr="006765E7">
        <w:trPr>
          <w:trHeight w:val="270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872" w:rsidRPr="00FF0C21" w:rsidTr="006765E7">
        <w:trPr>
          <w:trHeight w:val="274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2.2.1. Расходы на обеспечение деятельности муниципальных музеев.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872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872" w:rsidRPr="00FF0C21" w:rsidRDefault="00D85872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872" w:rsidRPr="00FF0C21" w:rsidRDefault="00D85872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835,8</w:t>
            </w: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493B" w:rsidRPr="00FF0C21" w:rsidRDefault="00B070C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2.2.2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. Субсидии ОБ на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="007F493B"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7F493B" w:rsidRPr="00FF0C2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="007F493B" w:rsidRPr="00FF0C21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="008B0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>доп.образования, реализующих образовательные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8B0487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="007F493B"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493B" w:rsidRPr="00FF0C21" w:rsidTr="006765E7">
        <w:trPr>
          <w:trHeight w:val="274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764D" w:rsidRPr="00FF0C21" w:rsidTr="006765E7">
        <w:trPr>
          <w:trHeight w:val="318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Основные мероприятия 2.3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37 830,5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37 830,5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41 448,4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41 448,4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41 448,4</w:t>
            </w:r>
          </w:p>
        </w:tc>
      </w:tr>
      <w:tr w:rsidR="007F493B" w:rsidRPr="00FF0C21" w:rsidTr="006765E7">
        <w:trPr>
          <w:trHeight w:val="26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25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36 180,5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36 180,5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39 798,4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39 798,4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39 798,4</w:t>
            </w:r>
          </w:p>
        </w:tc>
      </w:tr>
      <w:tr w:rsidR="007F493B" w:rsidRPr="00FF0C21" w:rsidTr="006765E7">
        <w:trPr>
          <w:trHeight w:val="348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93B" w:rsidRPr="00FF0C21" w:rsidRDefault="007F493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493B" w:rsidRPr="00FF0C21" w:rsidRDefault="007F493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764D" w:rsidRPr="00FF0C21" w:rsidTr="006765E7">
        <w:trPr>
          <w:trHeight w:val="33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64D" w:rsidRPr="00FF0C21" w:rsidRDefault="00F4764D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64D" w:rsidRPr="00FF0C21" w:rsidRDefault="00F4764D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764D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2.3.1. Расходы на обеспечение деятельности муниципальных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клубных учреждений.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37 830,5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37 830,5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41 448,4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41 448,4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41 448,4</w:t>
            </w: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36 180,5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36 180,5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39 798,4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39 798,4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39 798,4</w:t>
            </w: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1650,0</w:t>
            </w: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108B" w:rsidRPr="00FF0C21" w:rsidRDefault="00B070C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2.3.2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>. Иные межбюджетные трансферты из фонда на поддержку территорий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108B" w:rsidRPr="00FF0C21" w:rsidRDefault="00B070C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2.3.3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>. Субсидии на поддержку отрасли культуры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108B" w:rsidRPr="00FF0C21" w:rsidRDefault="00B070C9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2.3.4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. Субсидии ОБ на </w:t>
            </w:r>
            <w:proofErr w:type="spellStart"/>
            <w:r w:rsidR="0005108B" w:rsidRPr="00FF0C2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="0005108B" w:rsidRPr="00FF0C2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="0005108B"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5108B" w:rsidRPr="00FF0C2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="0005108B" w:rsidRPr="00FF0C2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="0005108B" w:rsidRPr="00FF0C2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="0005108B" w:rsidRPr="00FF0C21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="008B0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>доп.образования, реализующих образовательные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8B0487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="0005108B"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325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192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Основные мероприятия 2.4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Дополнительное образование в сфере культуры и искусства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8 799,7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8 799,7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10014,7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10014,7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10014,7</w:t>
            </w:r>
          </w:p>
        </w:tc>
      </w:tr>
      <w:tr w:rsidR="0005108B" w:rsidRPr="00FF0C21" w:rsidTr="006765E7">
        <w:trPr>
          <w:trHeight w:val="324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272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8 099,7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8 099,7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9 314,7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9 314,7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9 314,7</w:t>
            </w:r>
          </w:p>
        </w:tc>
      </w:tr>
      <w:tr w:rsidR="0005108B" w:rsidRPr="00FF0C21" w:rsidTr="006765E7">
        <w:trPr>
          <w:trHeight w:val="27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108B" w:rsidRPr="00FF0C21" w:rsidTr="006765E7">
        <w:trPr>
          <w:trHeight w:val="266"/>
        </w:trPr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08B" w:rsidRPr="00FF0C21" w:rsidRDefault="0005108B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05108B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08B" w:rsidRPr="00FF0C21" w:rsidRDefault="00F4764D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2.4.1. Расходы на обеспечение деятельности муниципальных учреждений дополнительного </w:t>
            </w:r>
            <w:r w:rsidRPr="00FF0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образования.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8 799,7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8 799,7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10014,7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10014,7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10014,7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8 099,7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8 099,7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9 314,7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9 314,7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9 314,7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2E3674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2.4.2</w:t>
            </w:r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. Субсидии ОБ на </w:t>
            </w:r>
            <w:proofErr w:type="spellStart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мун</w:t>
            </w:r>
            <w:proofErr w:type="gramStart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айонов</w:t>
            </w:r>
            <w:proofErr w:type="spellEnd"/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proofErr w:type="spellStart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гор.округов</w:t>
            </w:r>
            <w:proofErr w:type="spellEnd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 НО по повышению оплаты труда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мун.учреждений</w:t>
            </w:r>
            <w:proofErr w:type="spellEnd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 культуры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мун.организацийдоп.образования</w:t>
            </w:r>
            <w:proofErr w:type="spellEnd"/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, реализующих образовательные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в области </w:t>
            </w:r>
            <w:r w:rsidR="008B0487">
              <w:rPr>
                <w:rFonts w:ascii="Arial" w:eastAsia="Times New Roman" w:hAnsi="Arial" w:cs="Arial"/>
                <w:sz w:val="24"/>
                <w:szCs w:val="24"/>
              </w:rPr>
              <w:t>искусства</w:t>
            </w:r>
            <w:r w:rsidR="009A32D7" w:rsidRPr="00FF0C2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Бухгалтерское обслуживание учреждений культуры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</w:tr>
      <w:tr w:rsidR="009A32D7" w:rsidRPr="00FF0C21" w:rsidTr="006765E7">
        <w:trPr>
          <w:trHeight w:val="349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</w:tr>
      <w:tr w:rsidR="009A32D7" w:rsidRPr="00FF0C21" w:rsidTr="006765E7">
        <w:trPr>
          <w:trHeight w:val="349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2.5.1. Расходы на обеспечение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деятельности централизованных бухгалтерий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3 252,7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3 578,0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учреждений культуры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21 433,8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21 433,8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</w:tr>
      <w:tr w:rsidR="009A32D7" w:rsidRPr="00FF0C21" w:rsidTr="006765E7">
        <w:trPr>
          <w:trHeight w:val="34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21 433,8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21 433,8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</w:tr>
      <w:tr w:rsidR="009A32D7" w:rsidRPr="00FF0C21" w:rsidTr="006765E7">
        <w:trPr>
          <w:trHeight w:val="34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2.6.1.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деятельности групп хозяйствующего обслуживания муниципальных учреждений.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21 433,8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21 433,8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21 433,8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21 433,8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23 577,2</w:t>
            </w: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49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(аппарат)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</w:tr>
      <w:tr w:rsidR="009A32D7" w:rsidRPr="00FF0C21" w:rsidTr="006765E7">
        <w:trPr>
          <w:trHeight w:val="348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418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</w:tr>
      <w:tr w:rsidR="009A32D7" w:rsidRPr="00FF0C21" w:rsidTr="006765E7">
        <w:trPr>
          <w:trHeight w:val="38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6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6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</w:tr>
      <w:tr w:rsidR="009A32D7" w:rsidRPr="00FF0C21" w:rsidTr="006765E7">
        <w:trPr>
          <w:trHeight w:val="36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6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</w:tr>
      <w:tr w:rsidR="009A32D7" w:rsidRPr="00FF0C21" w:rsidTr="006765E7">
        <w:trPr>
          <w:trHeight w:val="36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6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67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3.1.1. Расходы на обеспечение функций муниципальных органов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</w:tr>
      <w:tr w:rsidR="009A32D7" w:rsidRPr="00FF0C21" w:rsidTr="006765E7">
        <w:trPr>
          <w:trHeight w:val="367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367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Расходы местного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2818,5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2818,5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Cs/>
                <w:sz w:val="24"/>
                <w:szCs w:val="24"/>
              </w:rPr>
              <w:t>3100,4</w:t>
            </w:r>
          </w:p>
        </w:tc>
      </w:tr>
      <w:tr w:rsidR="009A32D7" w:rsidRPr="00FF0C21" w:rsidTr="006765E7">
        <w:trPr>
          <w:trHeight w:val="367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32D7" w:rsidRPr="00FF0C21" w:rsidTr="006765E7">
        <w:trPr>
          <w:trHeight w:val="231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D7" w:rsidRPr="00FF0C21" w:rsidRDefault="009A32D7" w:rsidP="00FF0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7" w:rsidRPr="00FF0C21" w:rsidRDefault="009A32D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11AA7" w:rsidRPr="00FF0C21" w:rsidRDefault="00A11AA7" w:rsidP="00FF0C21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2.8. Анализ рисков реализации муниципальной программы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F0C21">
        <w:rPr>
          <w:rFonts w:ascii="Arial" w:hAnsi="Arial" w:cs="Arial"/>
          <w:bCs/>
          <w:sz w:val="24"/>
          <w:szCs w:val="24"/>
        </w:rPr>
        <w:t>Важное значение</w:t>
      </w:r>
      <w:proofErr w:type="gramEnd"/>
      <w:r w:rsidRPr="00FF0C21">
        <w:rPr>
          <w:rFonts w:ascii="Arial" w:hAnsi="Arial" w:cs="Arial"/>
          <w:bCs/>
          <w:sz w:val="24"/>
          <w:szCs w:val="24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расширением задач программы, оценка их масштабов и последствий, а также формирование системы мер по их предотвращению.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F0C21">
        <w:rPr>
          <w:rFonts w:ascii="Arial" w:hAnsi="Arial" w:cs="Arial"/>
          <w:bCs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A11AA7" w:rsidRPr="00FF0C21" w:rsidRDefault="00A11AA7" w:rsidP="006765E7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Финансовые риски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FF0C21">
        <w:rPr>
          <w:rFonts w:ascii="Arial" w:hAnsi="Arial" w:cs="Arial"/>
          <w:sz w:val="24"/>
          <w:szCs w:val="24"/>
        </w:rPr>
        <w:t>секвестированием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Административные риски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 xml:space="preserve">нарушение планируемых сроков реализации программы, невыполнение ее целей и задач, </w:t>
      </w:r>
      <w:proofErr w:type="spellStart"/>
      <w:r w:rsidRPr="00FF0C21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регулярная публикация отчетов о ходе реализации программы;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создание системы мониторингов реализации программы;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своевременная корректировка мероприятий программы.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Реализация перечисленных мер предусмотрена в рамках реализации программы.</w:t>
      </w:r>
    </w:p>
    <w:p w:rsidR="00A11AA7" w:rsidRPr="00FF0C21" w:rsidRDefault="00A11AA7" w:rsidP="006765E7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Кадровые риски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Кадровые риски обусловлены значительным дефицитом квалифицированных кадров в сфере культуры, что снижает эффективность работы учреждений.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F6E" w:rsidRPr="00FF0C21" w:rsidRDefault="00960F6E" w:rsidP="00FF0C21">
      <w:pPr>
        <w:spacing w:after="0" w:line="240" w:lineRule="auto"/>
        <w:rPr>
          <w:rFonts w:ascii="Arial" w:hAnsi="Arial" w:cs="Arial"/>
          <w:sz w:val="24"/>
          <w:szCs w:val="24"/>
        </w:rPr>
        <w:sectPr w:rsidR="00960F6E" w:rsidRPr="00FF0C21" w:rsidSect="000A7825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A11AA7" w:rsidRPr="00FF0C21" w:rsidRDefault="00A11AA7" w:rsidP="006765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lastRenderedPageBreak/>
        <w:t>3. Подпрограммы муниципальной программы</w:t>
      </w:r>
    </w:p>
    <w:p w:rsidR="00A11AA7" w:rsidRPr="00FF0C21" w:rsidRDefault="00A11AA7" w:rsidP="006765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 Подпрограмма 1 «Сохранение и развитие материально-технической базы учреждений культуры Починковского муниципального района»</w:t>
      </w:r>
    </w:p>
    <w:p w:rsidR="00A11AA7" w:rsidRPr="00FF0C21" w:rsidRDefault="00A11AA7" w:rsidP="006765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(далее - подпрограмма 1)</w:t>
      </w:r>
    </w:p>
    <w:p w:rsidR="00A11AA7" w:rsidRPr="00FF0C21" w:rsidRDefault="00A11AA7" w:rsidP="006765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6765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3.1.1. Паспорт Подпрограммы 1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6027"/>
      </w:tblGrid>
      <w:tr w:rsidR="00A11AA7" w:rsidRPr="00FF0C21" w:rsidTr="006765E7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заказчик-координатор Подпрограммы 1</w:t>
            </w:r>
          </w:p>
        </w:tc>
        <w:tc>
          <w:tcPr>
            <w:tcW w:w="6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и спорта администрации Починковского муниципального района Нижегородской области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ПКДЦ, МБУК МЦБС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Сохранение и развитие материально- технической базы учреждений культуры Починковского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Задачи подпрограммы 1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 Сокращение количества учреждений культуры Починковского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муниципального района, требующих ремонта.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 Обеспечение противопожарной безопасности учреждений культуры Починковского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муниципального района.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Подпрограм</w:t>
            </w:r>
            <w:r w:rsidR="00960F6E" w:rsidRPr="00FF0C21">
              <w:rPr>
                <w:rFonts w:ascii="Arial" w:hAnsi="Arial" w:cs="Arial"/>
                <w:sz w:val="24"/>
                <w:szCs w:val="24"/>
              </w:rPr>
              <w:t>ма 1 реализуется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6E" w:rsidRPr="00FF0C21">
              <w:rPr>
                <w:rFonts w:ascii="Arial" w:hAnsi="Arial" w:cs="Arial"/>
                <w:sz w:val="24"/>
                <w:szCs w:val="24"/>
              </w:rPr>
              <w:t>в течение 2020- 2024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  <w:r w:rsidR="0067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Подпрограмма 1 реализуется в один этап.</w:t>
            </w:r>
          </w:p>
        </w:tc>
      </w:tr>
      <w:tr w:rsidR="00A11AA7" w:rsidRPr="00FF0C21" w:rsidTr="006765E7">
        <w:trPr>
          <w:trHeight w:val="17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Объемы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ассигнований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подпрограммы 1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за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счет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2701F2" w:rsidRPr="00FF0C21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="002701F2"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701F2" w:rsidRPr="00FF0C21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 1 предполагает финансирование за счёт средств местного бюджета в сумме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11 289,8</w:t>
            </w:r>
            <w:bookmarkStart w:id="8" w:name="_GoBack"/>
            <w:bookmarkEnd w:id="8"/>
            <w:r w:rsidRPr="00FF0C21">
              <w:rPr>
                <w:rFonts w:ascii="Arial" w:hAnsi="Arial" w:cs="Arial"/>
                <w:sz w:val="24"/>
                <w:szCs w:val="24"/>
              </w:rPr>
              <w:t>тыс. руб., в том числе по годам: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4 482,8 тыс. рублей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1 707,0 тыс. рублей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1 800,0 тыс. рублей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6765E7" w:rsidRPr="00FF0C21">
              <w:rPr>
                <w:rFonts w:ascii="Arial" w:hAnsi="Arial" w:cs="Arial"/>
                <w:sz w:val="24"/>
                <w:szCs w:val="24"/>
              </w:rPr>
              <w:t>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1 800,0 тыс. рублей</w:t>
            </w:r>
          </w:p>
          <w:p w:rsidR="00A11AA7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6765E7" w:rsidRPr="00FF0C21">
              <w:rPr>
                <w:rFonts w:ascii="Arial" w:hAnsi="Arial" w:cs="Arial"/>
                <w:sz w:val="24"/>
                <w:szCs w:val="24"/>
              </w:rPr>
              <w:t>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1 500,0 тыс. рублей</w:t>
            </w:r>
          </w:p>
        </w:tc>
      </w:tr>
      <w:tr w:rsidR="00A11AA7" w:rsidRPr="00FF0C21" w:rsidTr="006765E7">
        <w:trPr>
          <w:trHeight w:val="8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1AA7" w:rsidRPr="00FF0C21" w:rsidRDefault="00A11AA7" w:rsidP="006765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 окончании реализации подпрограммы 1 будет достигнуты следующее значение индикаторов:</w:t>
            </w:r>
          </w:p>
          <w:p w:rsidR="00A11AA7" w:rsidRPr="00FF0C21" w:rsidRDefault="00A11AA7" w:rsidP="006765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Индикаторы достижения цели.</w:t>
            </w:r>
          </w:p>
          <w:p w:rsidR="00A11AA7" w:rsidRPr="00FF0C21" w:rsidRDefault="006765E7" w:rsidP="006765E7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>Доля отремонтированных учреждений культуры Починковского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B02267" w:rsidRPr="00FF0C21">
              <w:rPr>
                <w:rFonts w:ascii="Arial" w:hAnsi="Arial" w:cs="Arial"/>
                <w:sz w:val="24"/>
                <w:szCs w:val="24"/>
              </w:rPr>
              <w:t>го района – 17,8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>% (за весь период действия программы), к общему числу учреждений.</w:t>
            </w:r>
          </w:p>
          <w:p w:rsidR="00A11AA7" w:rsidRPr="00FF0C21" w:rsidRDefault="006765E7" w:rsidP="006765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в которых устранены замечания органов государств</w:t>
            </w:r>
            <w:r w:rsidR="00960F6E" w:rsidRPr="00FF0C21">
              <w:rPr>
                <w:rFonts w:ascii="Arial" w:hAnsi="Arial" w:cs="Arial"/>
                <w:sz w:val="24"/>
                <w:szCs w:val="24"/>
              </w:rPr>
              <w:t>енного пожарного надзора, - 35,7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 xml:space="preserve"> % (за весь период действия программы) к общему числу муниципальных учреждений культуры Починковского муниципального района.</w:t>
            </w:r>
          </w:p>
          <w:p w:rsidR="00A11AA7" w:rsidRPr="00FF0C21" w:rsidRDefault="00A11AA7" w:rsidP="006765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Показатели непосредственных результатов по окончании реализации подпрограммы 1:</w:t>
            </w:r>
          </w:p>
          <w:p w:rsidR="00A11AA7" w:rsidRPr="00FF0C21" w:rsidRDefault="00B02267" w:rsidP="006765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1.В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>0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>учреждениях будет выполнен ремонт.</w:t>
            </w:r>
          </w:p>
          <w:p w:rsidR="00A11AA7" w:rsidRPr="00FF0C21" w:rsidRDefault="00960F6E" w:rsidP="006765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2.В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20</w:t>
            </w:r>
            <w:r w:rsidR="00A11AA7" w:rsidRPr="00FF0C21">
              <w:rPr>
                <w:rFonts w:ascii="Arial" w:hAnsi="Arial" w:cs="Arial"/>
                <w:sz w:val="24"/>
                <w:szCs w:val="24"/>
              </w:rPr>
              <w:t xml:space="preserve"> муниципальных учреждениях культуры будут устранены замечания органов государственного пожарного надзора.</w:t>
            </w:r>
          </w:p>
        </w:tc>
      </w:tr>
    </w:tbl>
    <w:p w:rsidR="00A11AA7" w:rsidRPr="00FF0C21" w:rsidRDefault="00A11AA7" w:rsidP="00FF0C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 Текстовая часть Подпрограммы 1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3.1.2.1 Ха</w:t>
      </w:r>
      <w:r w:rsidR="006765E7">
        <w:rPr>
          <w:rFonts w:ascii="Arial" w:hAnsi="Arial" w:cs="Arial"/>
          <w:b/>
          <w:bCs/>
          <w:sz w:val="24"/>
          <w:szCs w:val="24"/>
        </w:rPr>
        <w:t>рактеристика текущего состояния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lastRenderedPageBreak/>
        <w:t>Состояние учреждений культуры Починковского муниципального района оказывает непосредственное влияние на формирование культурных предпочтений жителей района.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Отсутствие условий, соответствующих современным запросам населения в учреждениях культуры Починковского муниципального района, негативно сказывается на</w:t>
      </w:r>
      <w:r w:rsidR="00C15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C21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услуг </w:t>
      </w:r>
      <w:proofErr w:type="spellStart"/>
      <w:r w:rsidRPr="00FF0C21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типа, а также их качество. </w:t>
      </w:r>
    </w:p>
    <w:p w:rsidR="006765E7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Материально-техническая база большинства учреждений культуры Починковского муниципального района была сформирована в 1950-70-е годы. Срок эксплуатации 70% зданий учреждений </w:t>
      </w:r>
      <w:proofErr w:type="spellStart"/>
      <w:r w:rsidRPr="00FF0C21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типа сельских насе</w:t>
      </w:r>
      <w:r w:rsidR="000A72DA" w:rsidRPr="00FF0C21">
        <w:rPr>
          <w:rFonts w:ascii="Arial" w:hAnsi="Arial" w:cs="Arial"/>
          <w:sz w:val="24"/>
          <w:szCs w:val="24"/>
        </w:rPr>
        <w:t>лённых пунктов Починковского</w:t>
      </w:r>
      <w:r w:rsidRPr="00FF0C21">
        <w:rPr>
          <w:rFonts w:ascii="Arial" w:hAnsi="Arial" w:cs="Arial"/>
          <w:sz w:val="24"/>
          <w:szCs w:val="24"/>
        </w:rPr>
        <w:t xml:space="preserve"> муниципального р</w:t>
      </w:r>
      <w:r w:rsidR="006765E7">
        <w:rPr>
          <w:rFonts w:ascii="Arial" w:hAnsi="Arial" w:cs="Arial"/>
          <w:sz w:val="24"/>
          <w:szCs w:val="24"/>
        </w:rPr>
        <w:t>айона составляет 50-70 лет.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На современном этапе требуется системный подход к модернизации учреждений культуры.</w:t>
      </w:r>
    </w:p>
    <w:p w:rsidR="00A11AA7" w:rsidRPr="00FF0C21" w:rsidRDefault="000A72DA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По состоянию на 01.01.2019</w:t>
      </w:r>
      <w:r w:rsidR="00A11AA7" w:rsidRPr="00FF0C21">
        <w:rPr>
          <w:rFonts w:ascii="Arial" w:hAnsi="Arial" w:cs="Arial"/>
          <w:sz w:val="24"/>
          <w:szCs w:val="24"/>
        </w:rPr>
        <w:t xml:space="preserve"> г. </w:t>
      </w:r>
      <w:r w:rsidRPr="00FF0C21">
        <w:rPr>
          <w:rFonts w:ascii="Arial" w:hAnsi="Arial" w:cs="Arial"/>
          <w:sz w:val="24"/>
          <w:szCs w:val="24"/>
        </w:rPr>
        <w:t xml:space="preserve">только </w:t>
      </w:r>
      <w:r w:rsidR="00A11AA7" w:rsidRPr="00FF0C21">
        <w:rPr>
          <w:rFonts w:ascii="Arial" w:hAnsi="Arial" w:cs="Arial"/>
          <w:sz w:val="24"/>
          <w:szCs w:val="24"/>
        </w:rPr>
        <w:t>из 26 сельских Домов культуры и сельских клубов Починковского муниципального района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sz w:val="24"/>
          <w:szCs w:val="24"/>
        </w:rPr>
        <w:t>20требуют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sz w:val="24"/>
          <w:szCs w:val="24"/>
        </w:rPr>
        <w:t>ремонта.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Высокая степень изношенности сетей теплоснабжения, э</w:t>
      </w:r>
      <w:r w:rsidR="000A72DA" w:rsidRPr="00FF0C21">
        <w:rPr>
          <w:rFonts w:ascii="Arial" w:hAnsi="Arial" w:cs="Arial"/>
          <w:sz w:val="24"/>
          <w:szCs w:val="24"/>
        </w:rPr>
        <w:t xml:space="preserve">лектроснабжения, водоснабжения и их </w:t>
      </w:r>
      <w:r w:rsidRPr="00FF0C21">
        <w:rPr>
          <w:rFonts w:ascii="Arial" w:hAnsi="Arial" w:cs="Arial"/>
          <w:sz w:val="24"/>
          <w:szCs w:val="24"/>
        </w:rPr>
        <w:t>несоответствие современным требованиям</w:t>
      </w:r>
      <w:r w:rsidR="000A72DA" w:rsidRPr="00FF0C21">
        <w:rPr>
          <w:rFonts w:ascii="Arial" w:hAnsi="Arial" w:cs="Arial"/>
          <w:sz w:val="24"/>
          <w:szCs w:val="24"/>
        </w:rPr>
        <w:t>,</w:t>
      </w:r>
      <w:r w:rsidRPr="00FF0C21">
        <w:rPr>
          <w:rFonts w:ascii="Arial" w:hAnsi="Arial" w:cs="Arial"/>
          <w:sz w:val="24"/>
          <w:szCs w:val="24"/>
        </w:rPr>
        <w:t xml:space="preserve"> привело к тому, что на сегодняшний день муниципальные учреждения культуры района, представляют собой одну из наименее защищённых категорий объектов с массовым пребыванием людей.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3.1.2.2. Цель и задачи Подпрограммы 1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Главной целью реализации подпрограммы 1 является сохранение и развитие материально-технической базы учреждений культуры Починковского муниципального района. Для достижения поставленной цели необходимо выполнение следующих задач:</w:t>
      </w:r>
    </w:p>
    <w:p w:rsidR="00A11AA7" w:rsidRPr="00FF0C21" w:rsidRDefault="00A11AA7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1. Сокращение количества учреждений культуры Починковского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муниципального района, требующих ремонта.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2. Обеспечение противопожарной безопасности учреждений культуры Починковского муниципального района.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3.1.2.3. Сроки и этапы реализации подпрограммы 1</w:t>
      </w:r>
    </w:p>
    <w:p w:rsidR="00A11AA7" w:rsidRPr="00FF0C21" w:rsidRDefault="00A11AA7" w:rsidP="0067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Действие Подп</w:t>
      </w:r>
      <w:r w:rsidR="000A72DA" w:rsidRPr="00FF0C21">
        <w:rPr>
          <w:rFonts w:ascii="Arial" w:hAnsi="Arial" w:cs="Arial"/>
          <w:sz w:val="24"/>
          <w:szCs w:val="24"/>
        </w:rPr>
        <w:t>рограммы 1 предусмотрено на 2020- 2024</w:t>
      </w:r>
      <w:r w:rsidR="006765E7">
        <w:rPr>
          <w:rFonts w:ascii="Arial" w:hAnsi="Arial" w:cs="Arial"/>
          <w:sz w:val="24"/>
          <w:szCs w:val="24"/>
        </w:rPr>
        <w:t xml:space="preserve"> годы.</w:t>
      </w:r>
    </w:p>
    <w:p w:rsidR="00A11AA7" w:rsidRPr="00FF0C21" w:rsidRDefault="00A11AA7" w:rsidP="0067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Подпрограмма 1 реализуется в один этап.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3.1.2.4. Перечень основных мероприятий подпрограммы 1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В рамках реализации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Подпрограммы 1 будут проведены следующие мероприятия: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укрепление материально-технической базы;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</w:t>
      </w:r>
      <w:r w:rsidR="006765E7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противопожарные мероприятия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в муниципальных</w:t>
      </w:r>
      <w:r w:rsidR="006765E7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учреждениях культуры.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Информация об основных мероприятиях подпрограммы 1 приведены в таблице 1 «Перечень основных мероприятий муниципальной программы».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3.1.2.5. Индикаторы достижения цели реализации подпрограммы 1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Для оценки достижения цели и решения задач подпрограммы</w:t>
      </w:r>
      <w:proofErr w:type="gramStart"/>
      <w:r w:rsidRPr="00FF0C21">
        <w:rPr>
          <w:rFonts w:ascii="Arial" w:hAnsi="Arial" w:cs="Arial"/>
          <w:sz w:val="24"/>
          <w:szCs w:val="24"/>
        </w:rPr>
        <w:t>1</w:t>
      </w:r>
      <w:proofErr w:type="gramEnd"/>
      <w:r w:rsidRPr="00FF0C21">
        <w:rPr>
          <w:rFonts w:ascii="Arial" w:hAnsi="Arial" w:cs="Arial"/>
          <w:sz w:val="24"/>
          <w:szCs w:val="24"/>
        </w:rPr>
        <w:t xml:space="preserve"> предусмотрены следующие индикаторы и показатели непосредственных результатов реализации подпрограммы 1.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Индикаторы:</w:t>
      </w:r>
    </w:p>
    <w:p w:rsidR="00A11AA7" w:rsidRPr="00FF0C21" w:rsidRDefault="006765E7" w:rsidP="006765E7">
      <w:pPr>
        <w:pStyle w:val="af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1AA7" w:rsidRPr="00FF0C21">
        <w:rPr>
          <w:rFonts w:ascii="Arial" w:hAnsi="Arial" w:cs="Arial"/>
          <w:sz w:val="24"/>
          <w:szCs w:val="24"/>
        </w:rPr>
        <w:t>Доля отремонтированных учреждений культуры Починковско</w:t>
      </w:r>
      <w:r w:rsidR="000A72DA" w:rsidRPr="00FF0C21">
        <w:rPr>
          <w:rFonts w:ascii="Arial" w:hAnsi="Arial" w:cs="Arial"/>
          <w:sz w:val="24"/>
          <w:szCs w:val="24"/>
        </w:rPr>
        <w:t>го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0A72DA" w:rsidRPr="00FF0C21">
        <w:rPr>
          <w:rFonts w:ascii="Arial" w:hAnsi="Arial" w:cs="Arial"/>
          <w:sz w:val="24"/>
          <w:szCs w:val="24"/>
        </w:rPr>
        <w:t xml:space="preserve">муниципального района – 17,8 </w:t>
      </w:r>
      <w:r w:rsidR="00A11AA7" w:rsidRPr="00FF0C21">
        <w:rPr>
          <w:rFonts w:ascii="Arial" w:hAnsi="Arial" w:cs="Arial"/>
          <w:sz w:val="24"/>
          <w:szCs w:val="24"/>
        </w:rPr>
        <w:t>% (за весь период действия программы), к общему числу учреждений.</w:t>
      </w:r>
    </w:p>
    <w:p w:rsidR="00A11AA7" w:rsidRPr="00FF0C21" w:rsidRDefault="006765E7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1AA7" w:rsidRPr="00FF0C21">
        <w:rPr>
          <w:rFonts w:ascii="Arial" w:hAnsi="Arial" w:cs="Arial"/>
          <w:sz w:val="24"/>
          <w:szCs w:val="24"/>
        </w:rPr>
        <w:t>Доля муниципальных учреждений культуры, в которых устранены замечания органов государств</w:t>
      </w:r>
      <w:r w:rsidR="000A72DA" w:rsidRPr="00FF0C21">
        <w:rPr>
          <w:rFonts w:ascii="Arial" w:hAnsi="Arial" w:cs="Arial"/>
          <w:sz w:val="24"/>
          <w:szCs w:val="24"/>
        </w:rPr>
        <w:t>енного пожарного надзора, - 35,7</w:t>
      </w:r>
      <w:r w:rsidR="00A11AA7" w:rsidRPr="00FF0C21">
        <w:rPr>
          <w:rFonts w:ascii="Arial" w:hAnsi="Arial" w:cs="Arial"/>
          <w:sz w:val="24"/>
          <w:szCs w:val="24"/>
        </w:rPr>
        <w:t xml:space="preserve"> % (за весь период действия </w:t>
      </w:r>
      <w:r w:rsidR="00A11AA7" w:rsidRPr="00FF0C21">
        <w:rPr>
          <w:rFonts w:ascii="Arial" w:hAnsi="Arial" w:cs="Arial"/>
          <w:sz w:val="24"/>
          <w:szCs w:val="24"/>
        </w:rPr>
        <w:lastRenderedPageBreak/>
        <w:t>программы) к общему числу муниципальных учреждений культуры Починковского муниципального района.</w:t>
      </w:r>
    </w:p>
    <w:p w:rsidR="00A11AA7" w:rsidRPr="00FF0C21" w:rsidRDefault="00A11AA7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Непосредственные результаты:</w:t>
      </w:r>
    </w:p>
    <w:p w:rsidR="00A11AA7" w:rsidRPr="00FF0C21" w:rsidRDefault="000A72DA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1. В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1</w:t>
      </w:r>
      <w:r w:rsidR="00A11AA7" w:rsidRPr="00FF0C21">
        <w:rPr>
          <w:rFonts w:ascii="Arial" w:hAnsi="Arial" w:cs="Arial"/>
          <w:sz w:val="24"/>
          <w:szCs w:val="24"/>
        </w:rPr>
        <w:t>0 муниципальных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sz w:val="24"/>
          <w:szCs w:val="24"/>
        </w:rPr>
        <w:t>учреждениях будет выполнен ремонт.</w:t>
      </w:r>
    </w:p>
    <w:p w:rsidR="00A11AA7" w:rsidRPr="00FF0C21" w:rsidRDefault="000A72DA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2. В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20</w:t>
      </w:r>
      <w:r w:rsidR="00A11AA7" w:rsidRPr="00FF0C21">
        <w:rPr>
          <w:rFonts w:ascii="Arial" w:hAnsi="Arial" w:cs="Arial"/>
          <w:sz w:val="24"/>
          <w:szCs w:val="24"/>
        </w:rPr>
        <w:t xml:space="preserve"> муниципальных учреждениях культуры будут устранены замечания органов государственного пожарного надзора.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3.1.2.6. Меры правового регулирования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Для реализации подпрограммы 1 разработка нормативных правовых актов Починковского муниципального района не требуется.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3.1.2.7. Обоснование объёма финансовых ресурсов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Ресурсное обеспечение реализации подпрограммы 1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осуществляется за счёт средств местного бюджета. Ресурсное обеспечение реализации подпрограммы 1 за счёт средств местного бюджета приведено в таблице 3 «Ресурсное обеспечение реализации муниципальной программы за счёт средств местного бюджета Починковского муниципального района Нижегородской области» муниципальной программы.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3.1.2.8.</w:t>
      </w:r>
      <w:r w:rsidRPr="00FF0C21">
        <w:rPr>
          <w:rFonts w:ascii="Arial" w:hAnsi="Arial" w:cs="Arial"/>
          <w:b/>
          <w:bCs/>
          <w:sz w:val="24"/>
          <w:szCs w:val="24"/>
        </w:rPr>
        <w:t>Анализ рисков реализации подпрограммы 1</w:t>
      </w:r>
    </w:p>
    <w:p w:rsidR="001503AC" w:rsidRPr="00FF0C21" w:rsidRDefault="001503AC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F0C21">
        <w:rPr>
          <w:rFonts w:ascii="Arial" w:hAnsi="Arial" w:cs="Arial"/>
          <w:bCs/>
          <w:sz w:val="24"/>
          <w:szCs w:val="24"/>
        </w:rPr>
        <w:t>Важное значение</w:t>
      </w:r>
      <w:proofErr w:type="gramEnd"/>
      <w:r w:rsidRPr="00FF0C21">
        <w:rPr>
          <w:rFonts w:ascii="Arial" w:hAnsi="Arial" w:cs="Arial"/>
          <w:bCs/>
          <w:sz w:val="24"/>
          <w:szCs w:val="24"/>
        </w:rPr>
        <w:t xml:space="preserve"> для успешной реализации подпрограммы 1 имеет прогнозирование возможных рисков, связанных с достижением основной цели, расширением задач подпрограммы 1, оценка их масштабов и последствий, а также формирование системы мер по их предотвращению.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F0C21">
        <w:rPr>
          <w:rFonts w:ascii="Arial" w:hAnsi="Arial" w:cs="Arial"/>
          <w:bCs/>
          <w:sz w:val="24"/>
          <w:szCs w:val="24"/>
        </w:rPr>
        <w:t>В рамках реализации подпрограммы 1 могут быть выделены следующие риски ее реализации.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Финансовые риски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FF0C21">
        <w:rPr>
          <w:rFonts w:ascii="Arial" w:hAnsi="Arial" w:cs="Arial"/>
          <w:sz w:val="24"/>
          <w:szCs w:val="24"/>
        </w:rPr>
        <w:t>секвестированием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программы;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финансирования;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Административные риски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 xml:space="preserve">нарушение планируемых сроков реализации подпрограммы 1, невыполнение ее целей и задач, </w:t>
      </w:r>
      <w:proofErr w:type="spellStart"/>
      <w:r w:rsidRPr="00FF0C21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проведение систематического аудита результативности реализации подпрограммы 1;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регулярная публикация отчетов о ходе реализации подпрограммы 1;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создание системы мониторингов реализации подпрограммы 1;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своевременная корректировка мероприятий подпрограммы 1.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Реализация перечисленных мер предусмотрена в рамках реализации подпрограммы 1.</w:t>
      </w:r>
    </w:p>
    <w:p w:rsidR="006765E7" w:rsidRDefault="006765E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Кадровые риски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lastRenderedPageBreak/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учреждений.</w:t>
      </w:r>
    </w:p>
    <w:p w:rsidR="00A11AA7" w:rsidRPr="00FF0C21" w:rsidRDefault="00A11AA7" w:rsidP="00FF0C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3.2. Подпрограмма 2 «Наследие»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(далее – подпрограмма 2)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3.2.1. Паспорт подпрограммы 2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6027"/>
      </w:tblGrid>
      <w:tr w:rsidR="00A11AA7" w:rsidRPr="00FF0C21" w:rsidTr="006765E7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заказчик-координатор подпрограммы 2</w:t>
            </w:r>
          </w:p>
        </w:tc>
        <w:tc>
          <w:tcPr>
            <w:tcW w:w="6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и спорта администрации Починковского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муниципального района Нижегородской области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МБУК ПКДЦ,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МБУК МЦБС,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МБУ ДО «ДШИ», МКУ «ЦБУКИС»,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МКУ ХЭС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450F" w:rsidRPr="00FF0C21" w:rsidRDefault="0067450F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Сохранение культурного наследия региона и единого культурно 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-и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 xml:space="preserve">нформационного пространства. 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Задачи подпрограммы 2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1.Повышение доступности и качества библиотечных услуг.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2.Повышение доступности и качества музейных услуг.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3.Повышение доступности и качества услуг по развитию самодеятельного творческого населения, организации содержательного досуга.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4.Повышение доступности и качества услуг в сфере дополнительного образования детей.</w:t>
            </w:r>
          </w:p>
        </w:tc>
      </w:tr>
      <w:tr w:rsidR="00A11AA7" w:rsidRPr="00FF0C21" w:rsidTr="006765E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Подпрограм</w:t>
            </w:r>
            <w:r w:rsidR="0067450F" w:rsidRPr="00FF0C21">
              <w:rPr>
                <w:rFonts w:ascii="Arial" w:hAnsi="Arial" w:cs="Arial"/>
                <w:sz w:val="24"/>
                <w:szCs w:val="24"/>
              </w:rPr>
              <w:t>ма 2 реализуется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50F" w:rsidRPr="00FF0C21">
              <w:rPr>
                <w:rFonts w:ascii="Arial" w:hAnsi="Arial" w:cs="Arial"/>
                <w:sz w:val="24"/>
                <w:szCs w:val="24"/>
              </w:rPr>
              <w:t>в течение 2020 - 2024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 реализуется один этап.</w:t>
            </w:r>
          </w:p>
        </w:tc>
      </w:tr>
      <w:tr w:rsidR="00A11AA7" w:rsidRPr="00FF0C21" w:rsidTr="006765E7">
        <w:trPr>
          <w:trHeight w:val="17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Объемы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ассигнований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подпрограммы 2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за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счет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Подпрограмма 2 предполагает финансирование за счёт средств местного бюджета в сумме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506 004,6</w:t>
            </w:r>
            <w:r w:rsidRPr="00FF0C21">
              <w:rPr>
                <w:rFonts w:ascii="Arial" w:hAnsi="Arial" w:cs="Arial"/>
                <w:sz w:val="24"/>
                <w:szCs w:val="24"/>
              </w:rPr>
              <w:t>тыс. руб., в том числе по годам: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94 987,5 тыс. рублей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94 987,5 тыс. рублей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105 343,2 тыс. рублей</w:t>
            </w:r>
          </w:p>
          <w:p w:rsidR="00472C68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105 343,2 тыс. рублей</w:t>
            </w:r>
          </w:p>
          <w:p w:rsidR="00A11AA7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6765E7" w:rsidRPr="00FF0C21">
              <w:rPr>
                <w:rFonts w:ascii="Arial" w:hAnsi="Arial" w:cs="Arial"/>
                <w:sz w:val="24"/>
                <w:szCs w:val="24"/>
              </w:rPr>
              <w:t>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105 343,2 тыс. рублей</w:t>
            </w:r>
          </w:p>
        </w:tc>
      </w:tr>
      <w:tr w:rsidR="00A11AA7" w:rsidRPr="00FF0C21" w:rsidTr="006765E7">
        <w:trPr>
          <w:trHeight w:val="8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Целевые индикаторы достижения цели и показатели непосредственных результатов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 окончании реализации подпрограммы 2 будет достигнуто следующее значение индикаторов:</w:t>
            </w: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Индикаторы достижения цели:</w:t>
            </w:r>
          </w:p>
          <w:tbl>
            <w:tblPr>
              <w:tblW w:w="5000" w:type="pct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2897"/>
              <w:gridCol w:w="1191"/>
              <w:gridCol w:w="1779"/>
            </w:tblGrid>
            <w:tr w:rsidR="0067450F" w:rsidRPr="00FF0C21" w:rsidTr="00EC0020"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Прирост посещений музеев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115</w:t>
                  </w:r>
                </w:p>
              </w:tc>
            </w:tr>
            <w:tr w:rsidR="0067450F" w:rsidRPr="00FF0C21" w:rsidTr="00EC0020"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Прирост посещений общедоступных (публичных) библиотек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109</w:t>
                  </w:r>
                </w:p>
              </w:tc>
            </w:tr>
            <w:tr w:rsidR="0067450F" w:rsidRPr="00FF0C21" w:rsidTr="00EC0020">
              <w:trPr>
                <w:trHeight w:val="560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Прирост посещений культурно-массовых мероприятий клубов и домов культуры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125</w:t>
                  </w:r>
                </w:p>
              </w:tc>
            </w:tr>
            <w:tr w:rsidR="0067450F" w:rsidRPr="00FF0C21" w:rsidTr="00EC0020">
              <w:trPr>
                <w:trHeight w:val="560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Прирост участников клубных формирований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103,3</w:t>
                  </w:r>
                </w:p>
              </w:tc>
            </w:tr>
            <w:tr w:rsidR="0067450F" w:rsidRPr="00FF0C21" w:rsidTr="00EC0020">
              <w:trPr>
                <w:trHeight w:val="560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lastRenderedPageBreak/>
                    <w:t>Прирост зрителей на сеансах отечественных фильмов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114</w:t>
                  </w:r>
                </w:p>
              </w:tc>
            </w:tr>
            <w:tr w:rsidR="0067450F" w:rsidRPr="00FF0C21" w:rsidTr="00EC0020">
              <w:trPr>
                <w:trHeight w:val="421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Прирост учащихся ДШИ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67450F" w:rsidRPr="00FF0C21" w:rsidRDefault="0067450F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sz w:val="24"/>
                <w:szCs w:val="24"/>
              </w:rPr>
              <w:t>Показатели непосредственных результатов по окончании реализации подпрограммы 2:</w:t>
            </w:r>
          </w:p>
          <w:tbl>
            <w:tblPr>
              <w:tblW w:w="5000" w:type="pct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2897"/>
              <w:gridCol w:w="1191"/>
              <w:gridCol w:w="1779"/>
            </w:tblGrid>
            <w:tr w:rsidR="0067450F" w:rsidRPr="00FF0C21" w:rsidTr="00EC0020">
              <w:trPr>
                <w:trHeight w:val="465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Количество посещений музеев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8382</w:t>
                  </w:r>
                </w:p>
              </w:tc>
            </w:tr>
            <w:tr w:rsidR="0067450F" w:rsidRPr="00FF0C21" w:rsidTr="00EC0020">
              <w:trPr>
                <w:trHeight w:val="557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Количество посещений общедоступных (публичных) библиотек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216915</w:t>
                  </w:r>
                </w:p>
              </w:tc>
            </w:tr>
            <w:tr w:rsidR="0067450F" w:rsidRPr="00FF0C21" w:rsidTr="00EC0020">
              <w:trPr>
                <w:trHeight w:val="557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Количество посещений</w:t>
                  </w:r>
                  <w:r w:rsidR="00C1555A">
                    <w:rPr>
                      <w:sz w:val="24"/>
                      <w:szCs w:val="24"/>
                    </w:rPr>
                    <w:t xml:space="preserve"> </w:t>
                  </w:r>
                  <w:r w:rsidRPr="00FF0C21">
                    <w:rPr>
                      <w:sz w:val="24"/>
                      <w:szCs w:val="24"/>
                    </w:rPr>
                    <w:t>культурно-массовых мероприятий клубов и домов культуры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227936</w:t>
                  </w:r>
                </w:p>
              </w:tc>
            </w:tr>
            <w:tr w:rsidR="0067450F" w:rsidRPr="00FF0C21" w:rsidTr="00EC0020">
              <w:trPr>
                <w:trHeight w:val="557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Количество участников клубных формирований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3221</w:t>
                  </w:r>
                </w:p>
              </w:tc>
            </w:tr>
            <w:tr w:rsidR="0067450F" w:rsidRPr="00FF0C21" w:rsidTr="00EC0020">
              <w:trPr>
                <w:trHeight w:val="557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Количество зрителей на сеансах отечественных фильмов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4111</w:t>
                  </w:r>
                </w:p>
              </w:tc>
            </w:tr>
            <w:tr w:rsidR="0067450F" w:rsidRPr="00FF0C21" w:rsidTr="00EC0020">
              <w:trPr>
                <w:trHeight w:val="557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Количество учащихся ДШИ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50F" w:rsidRPr="00FF0C21" w:rsidRDefault="0067450F" w:rsidP="00FF0C2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F0C21">
                    <w:rPr>
                      <w:sz w:val="24"/>
                      <w:szCs w:val="24"/>
                    </w:rPr>
                    <w:t>232</w:t>
                  </w:r>
                </w:p>
              </w:tc>
            </w:tr>
          </w:tbl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3.2.2. Текстовая часть подпрограммы 2</w:t>
      </w: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 xml:space="preserve">3.2.2.1. Характеристика текущего состояния </w:t>
      </w:r>
    </w:p>
    <w:p w:rsidR="00A11AA7" w:rsidRPr="00FF0C21" w:rsidRDefault="00A11AA7" w:rsidP="00676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Подпрограмма 2 направлена на сохранение и популяризацию культурного наследия региона, привлечение внимания общества к его изучению, повышение качества муниципальных услуг, представляемых в отрасли культуры. Сфера подпрограммы 2 охватывает:</w:t>
      </w:r>
    </w:p>
    <w:p w:rsidR="00A11AA7" w:rsidRPr="00FF0C21" w:rsidRDefault="00A11AA7" w:rsidP="00676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развитие библиотечного дела;</w:t>
      </w:r>
    </w:p>
    <w:p w:rsidR="00A11AA7" w:rsidRPr="00FF0C21" w:rsidRDefault="00A11AA7" w:rsidP="00676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развитие музейного дела;</w:t>
      </w:r>
    </w:p>
    <w:p w:rsidR="00A11AA7" w:rsidRPr="00FF0C21" w:rsidRDefault="00A11AA7" w:rsidP="00676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развитие социально-культурной деятельности;</w:t>
      </w:r>
    </w:p>
    <w:p w:rsidR="00A11AA7" w:rsidRPr="00FF0C21" w:rsidRDefault="00A11AA7" w:rsidP="00676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развитие дополнительного образования детей в сфере культуры.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Развитие библиотечного дела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В настоящее время библиотечное обслуживание населения района осуществляют 28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общедоступных (публичных) библиотек.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Миссия библиотек МБУК «МЦБС» Починковского муниципального района – это обеспечение максимальной приближенности и доступности библиотечных, информационных и культурных услуг к жителям муниципального района.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Сформированная на протяжении многих лет централизованная библиотечная система успешно развивается – увеличиваются цифровые показатели деятельности библиотек, ресурсная база библиотек насыщается электронной информацией, для максимального обеспечения доступа населения к информации развивается единая инфраструктура информационного пространства библиотечной системы, формируются собственные электронные ресурсы.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В сельских библиотеках не созданы условия для библиотечного обслуживания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 xml:space="preserve">жителей с ограничениями в жизнедеятельности: отсутствуют пандусы при входе - выходе, </w:t>
      </w:r>
      <w:proofErr w:type="gramStart"/>
      <w:r w:rsidRPr="00FF0C21">
        <w:rPr>
          <w:rFonts w:ascii="Arial" w:hAnsi="Arial" w:cs="Arial"/>
          <w:sz w:val="24"/>
          <w:szCs w:val="24"/>
        </w:rPr>
        <w:t>спец</w:t>
      </w:r>
      <w:proofErr w:type="gramEnd"/>
      <w:r w:rsidRPr="00FF0C21">
        <w:rPr>
          <w:rFonts w:ascii="Arial" w:hAnsi="Arial" w:cs="Arial"/>
          <w:sz w:val="24"/>
          <w:szCs w:val="24"/>
        </w:rPr>
        <w:t>. держатели, ограждения и т.д.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Серьезной проблемой является недостаточная обеспеченность библиотек литературой. Главная причина такого положения – недостаточное финансирование комплектования библиотек. 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Переход библиотек нашего района к электронным технологиям, созданию корпоративных библиотечных ресурсов, единых электронных каталогов, взаимному </w:t>
      </w:r>
      <w:r w:rsidRPr="00FF0C21">
        <w:rPr>
          <w:rFonts w:ascii="Arial" w:hAnsi="Arial" w:cs="Arial"/>
          <w:sz w:val="24"/>
          <w:szCs w:val="24"/>
        </w:rPr>
        <w:lastRenderedPageBreak/>
        <w:t>их использованию невозможен из-за отсутствия в сельских библиотеках персональных компьютеров.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Решение данных задач имеет особую актуальность для района, что обусловлено отдаленностью ряда сельских населенных пунктов. Создание единого информационного пространства района, внедрение в деятельность библиотек новейших информационных технологий, в т.ч. информационно-коммуникативных, позволит ликвидировать информационное и </w:t>
      </w:r>
      <w:proofErr w:type="spellStart"/>
      <w:r w:rsidRPr="00FF0C21">
        <w:rPr>
          <w:rFonts w:ascii="Arial" w:hAnsi="Arial" w:cs="Arial"/>
          <w:sz w:val="24"/>
          <w:szCs w:val="24"/>
        </w:rPr>
        <w:t>социокультурное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неравенство жителей района.</w:t>
      </w:r>
    </w:p>
    <w:p w:rsidR="004F5E5D" w:rsidRPr="00FF0C21" w:rsidRDefault="004F5E5D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Принятие данной Программы позволит решить основные проблемы библиотечной отрасли и создать современную модель библиотечно-информационного обслуживания граждан района. В конечном итоге доступность библиотечных услуг.</w:t>
      </w:r>
    </w:p>
    <w:p w:rsidR="00E440D7" w:rsidRPr="00FF0C21" w:rsidRDefault="00E440D7" w:rsidP="00FF0C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Развитие музейного дела</w:t>
      </w:r>
    </w:p>
    <w:p w:rsidR="00FD5E54" w:rsidRPr="00FF0C21" w:rsidRDefault="00FD5E54" w:rsidP="00FF0C2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D5E54" w:rsidRPr="00FF0C21" w:rsidRDefault="00FD5E54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Музеи являются социально-культурным наследием, где хранится память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истории, культуры и искусства, играющие важную роль в духовном развитии человека.</w:t>
      </w:r>
    </w:p>
    <w:p w:rsidR="00FD5E54" w:rsidRPr="00FF0C21" w:rsidRDefault="00FD5E54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За время существования музея проведена большая работа по сохранению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фондов</w:t>
      </w:r>
      <w:r w:rsidR="001503AC" w:rsidRPr="00FF0C21">
        <w:rPr>
          <w:rFonts w:ascii="Arial" w:hAnsi="Arial" w:cs="Arial"/>
          <w:sz w:val="24"/>
          <w:szCs w:val="24"/>
        </w:rPr>
        <w:t>,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по организации и расширению экскурсионного обслуживания населения, увеличению количества выставок, экскурсий, других услуг.</w:t>
      </w:r>
    </w:p>
    <w:p w:rsidR="00FD5E54" w:rsidRPr="00FF0C21" w:rsidRDefault="00FD5E54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Специфику музейной деятельности, место и роль музея в обществе и культуре определяют основные функции музея - хранение, собирание, изучение и публичное представление культурных ценностей.</w:t>
      </w:r>
    </w:p>
    <w:p w:rsidR="00FD5E54" w:rsidRPr="00FF0C21" w:rsidRDefault="00FD5E54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F0C21">
        <w:rPr>
          <w:rFonts w:ascii="Arial" w:hAnsi="Arial" w:cs="Arial"/>
          <w:sz w:val="24"/>
          <w:szCs w:val="24"/>
        </w:rPr>
        <w:t>Музейный фонд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имеет разветвленную структуру, где представлены все направления культурного наследия: изобразительное, краеведческое, военное, археологическое и т.д.</w:t>
      </w:r>
      <w:proofErr w:type="gramEnd"/>
    </w:p>
    <w:p w:rsidR="00FD5E54" w:rsidRPr="00FF0C21" w:rsidRDefault="00FD5E54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Ежегодно увеличивается количество единиц хранения основного и вспомогательного фонда музея,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музей имеет стабильное количество посетителей.</w:t>
      </w:r>
    </w:p>
    <w:p w:rsidR="001503AC" w:rsidRPr="00FF0C21" w:rsidRDefault="00FD5E54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Для достижения поставленных целей необходимо обеспечить сохранение и пополнение музейных фондов, создать современные экспозиции при условии удовлетворения интересов, внедрить новые информационные технологии в деятельность музея.</w:t>
      </w:r>
    </w:p>
    <w:p w:rsidR="00FD5E54" w:rsidRPr="00FF0C21" w:rsidRDefault="00FD5E54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Накопившиеся в последние годы проблемы требуют для решения </w:t>
      </w:r>
      <w:proofErr w:type="gramStart"/>
      <w:r w:rsidRPr="00FF0C21">
        <w:rPr>
          <w:rFonts w:ascii="Arial" w:hAnsi="Arial" w:cs="Arial"/>
          <w:sz w:val="24"/>
          <w:szCs w:val="24"/>
        </w:rPr>
        <w:t>задач культурного развития музея внедрения программного подхода</w:t>
      </w:r>
      <w:proofErr w:type="gramEnd"/>
      <w:r w:rsidRPr="00FF0C21">
        <w:rPr>
          <w:rFonts w:ascii="Arial" w:hAnsi="Arial" w:cs="Arial"/>
          <w:sz w:val="24"/>
          <w:szCs w:val="24"/>
        </w:rPr>
        <w:t xml:space="preserve"> к определению стратегии и тактики развития музейной деятельности, концентрации бюджетных средств на наиболее важных направлениях сохранн</w:t>
      </w:r>
      <w:r w:rsidR="006765E7">
        <w:rPr>
          <w:rFonts w:ascii="Arial" w:hAnsi="Arial" w:cs="Arial"/>
          <w:sz w:val="24"/>
          <w:szCs w:val="24"/>
        </w:rPr>
        <w:t>ости и развития музейного фонда</w:t>
      </w:r>
      <w:r w:rsidRPr="00FF0C21">
        <w:rPr>
          <w:rFonts w:ascii="Arial" w:hAnsi="Arial" w:cs="Arial"/>
          <w:sz w:val="24"/>
          <w:szCs w:val="24"/>
        </w:rPr>
        <w:t>.</w:t>
      </w:r>
    </w:p>
    <w:p w:rsidR="00FD5E54" w:rsidRPr="00FF0C21" w:rsidRDefault="00FD5E54" w:rsidP="00FF0C2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Развитие самодеятельного художественного творчества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Для удовлетворения потребностей населения в организации досуга и отдыха, в целях сохранения и поддержки народного художественного творчества, любительских объединений и клубов по интересам в районе функционируют кружки, студии, любительские объединения и клубы п</w:t>
      </w:r>
      <w:r w:rsidR="00EC0020" w:rsidRPr="00FF0C21">
        <w:rPr>
          <w:rFonts w:ascii="Arial" w:hAnsi="Arial" w:cs="Arial"/>
          <w:sz w:val="24"/>
          <w:szCs w:val="24"/>
        </w:rPr>
        <w:t>о интересам. На 1 января 2019</w:t>
      </w:r>
      <w:r w:rsidRPr="00FF0C21">
        <w:rPr>
          <w:rFonts w:ascii="Arial" w:hAnsi="Arial" w:cs="Arial"/>
          <w:sz w:val="24"/>
          <w:szCs w:val="24"/>
        </w:rPr>
        <w:t xml:space="preserve"> года на базе клуб</w:t>
      </w:r>
      <w:r w:rsidR="0064550A" w:rsidRPr="00FF0C21">
        <w:rPr>
          <w:rFonts w:ascii="Arial" w:hAnsi="Arial" w:cs="Arial"/>
          <w:sz w:val="24"/>
          <w:szCs w:val="24"/>
        </w:rPr>
        <w:t>ных учреждений функционирует 287</w:t>
      </w:r>
      <w:r w:rsidRPr="00FF0C21"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 w:rsidRPr="00FF0C21">
        <w:rPr>
          <w:rFonts w:ascii="Arial" w:hAnsi="Arial" w:cs="Arial"/>
          <w:sz w:val="24"/>
          <w:szCs w:val="24"/>
        </w:rPr>
        <w:t>о-</w:t>
      </w:r>
      <w:proofErr w:type="gramEnd"/>
      <w:r w:rsidRPr="00FF0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C21">
        <w:rPr>
          <w:rFonts w:ascii="Arial" w:hAnsi="Arial" w:cs="Arial"/>
          <w:sz w:val="24"/>
          <w:szCs w:val="24"/>
        </w:rPr>
        <w:t>досуговых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формир</w:t>
      </w:r>
      <w:r w:rsidR="0064550A" w:rsidRPr="00FF0C21">
        <w:rPr>
          <w:rFonts w:ascii="Arial" w:hAnsi="Arial" w:cs="Arial"/>
          <w:sz w:val="24"/>
          <w:szCs w:val="24"/>
        </w:rPr>
        <w:t>ований с числом участников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="0064550A" w:rsidRPr="00FF0C21">
        <w:rPr>
          <w:rFonts w:ascii="Arial" w:hAnsi="Arial" w:cs="Arial"/>
          <w:sz w:val="24"/>
          <w:szCs w:val="24"/>
        </w:rPr>
        <w:t>3035</w:t>
      </w:r>
      <w:r w:rsidRPr="00FF0C21">
        <w:rPr>
          <w:rFonts w:ascii="Arial" w:hAnsi="Arial" w:cs="Arial"/>
          <w:sz w:val="24"/>
          <w:szCs w:val="24"/>
        </w:rPr>
        <w:t xml:space="preserve"> человек.</w:t>
      </w:r>
    </w:p>
    <w:p w:rsidR="0064550A" w:rsidRPr="00FF0C21" w:rsidRDefault="0064550A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В настоящее время в районе 6</w:t>
      </w:r>
      <w:r w:rsidR="00A11AA7" w:rsidRPr="00FF0C21">
        <w:rPr>
          <w:rFonts w:ascii="Arial" w:hAnsi="Arial" w:cs="Arial"/>
          <w:sz w:val="24"/>
          <w:szCs w:val="24"/>
          <w:shd w:val="clear" w:color="auto" w:fill="FFFFFF"/>
        </w:rPr>
        <w:t xml:space="preserve"> коллективов имеют звание «народный». Активным участием в фестивалях и конкурсах различных уровней они подтверждают высокое звание.</w:t>
      </w:r>
    </w:p>
    <w:p w:rsidR="0064550A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Ежегодно творческие коллекти</w:t>
      </w:r>
      <w:r w:rsidR="0064550A" w:rsidRPr="00FF0C21">
        <w:rPr>
          <w:rFonts w:ascii="Arial" w:hAnsi="Arial" w:cs="Arial"/>
          <w:sz w:val="24"/>
          <w:szCs w:val="24"/>
          <w:shd w:val="clear" w:color="auto" w:fill="FFFFFF"/>
        </w:rPr>
        <w:t>вы принимают участие в областных, Всероссийских и Международных конкурсах и фестивалях</w:t>
      </w:r>
      <w:r w:rsidR="004C7689" w:rsidRPr="00FF0C2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4550A" w:rsidRPr="00FF0C21">
        <w:rPr>
          <w:rFonts w:ascii="Arial" w:hAnsi="Arial" w:cs="Arial"/>
          <w:sz w:val="24"/>
          <w:szCs w:val="24"/>
        </w:rPr>
        <w:t xml:space="preserve"> неоднократно явл</w:t>
      </w:r>
      <w:r w:rsidR="004C7689" w:rsidRPr="00FF0C21">
        <w:rPr>
          <w:rFonts w:ascii="Arial" w:hAnsi="Arial" w:cs="Arial"/>
          <w:sz w:val="24"/>
          <w:szCs w:val="24"/>
        </w:rPr>
        <w:t>ялись дипломантами и лауреатами</w:t>
      </w:r>
      <w:r w:rsidR="0064550A" w:rsidRPr="00FF0C21">
        <w:rPr>
          <w:rFonts w:ascii="Arial" w:hAnsi="Arial" w:cs="Arial"/>
          <w:sz w:val="24"/>
          <w:szCs w:val="24"/>
        </w:rPr>
        <w:t>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 xml:space="preserve">В рамках патриотического воспитания граждан района в </w:t>
      </w:r>
      <w:proofErr w:type="spellStart"/>
      <w:r w:rsidRPr="00FF0C21">
        <w:rPr>
          <w:rFonts w:ascii="Arial" w:hAnsi="Arial" w:cs="Arial"/>
          <w:sz w:val="24"/>
          <w:szCs w:val="24"/>
          <w:shd w:val="clear" w:color="auto" w:fill="FFFFFF"/>
        </w:rPr>
        <w:t>культурно-досуговых</w:t>
      </w:r>
      <w:proofErr w:type="spellEnd"/>
      <w:r w:rsidRPr="00FF0C21">
        <w:rPr>
          <w:rFonts w:ascii="Arial" w:hAnsi="Arial" w:cs="Arial"/>
          <w:sz w:val="24"/>
          <w:szCs w:val="24"/>
          <w:shd w:val="clear" w:color="auto" w:fill="FFFFFF"/>
        </w:rPr>
        <w:t xml:space="preserve"> учреждениях ежегодно проводятся тематические концерты и вечера-встречи,</w:t>
      </w:r>
      <w:r w:rsidR="00C15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конкурсы детского рисунка,</w:t>
      </w:r>
      <w:r w:rsidR="006765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литературно-музыкальные композиции, районные Дни призывника, Дни памяти воинов – интернационалистов России и многие другие.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lastRenderedPageBreak/>
        <w:t>В целях сохранения праздников и обрядов народного календаря проводятся театрализованные представления в новогоднюю ночь, на</w:t>
      </w:r>
      <w:r w:rsidR="00C15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Рождество, Масленицу, Троицу, организуется праздник меда, праздник картошки</w:t>
      </w:r>
      <w:r w:rsidR="00C15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и другие районные мероприятия.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Большое внимание уделяется работе с социально незащищенными слоями населения: пенсионерам, многодетным семьям, инвалидам.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C21">
        <w:rPr>
          <w:rFonts w:ascii="Arial" w:hAnsi="Arial" w:cs="Arial"/>
          <w:b/>
          <w:sz w:val="24"/>
          <w:szCs w:val="24"/>
        </w:rPr>
        <w:t>Дополнительное образование в сфере культуры и искусства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В целях сохранения и развития музыкального и художественного образования, повышения общего уровня культуры детей, подростков и юношества, в районе работает муницип</w:t>
      </w:r>
      <w:r w:rsidR="007C3077" w:rsidRPr="00FF0C21">
        <w:rPr>
          <w:rFonts w:ascii="Arial" w:hAnsi="Arial" w:cs="Arial"/>
          <w:sz w:val="24"/>
          <w:szCs w:val="24"/>
          <w:shd w:val="clear" w:color="auto" w:fill="FFFFFF"/>
        </w:rPr>
        <w:t>альное бюджетное</w:t>
      </w:r>
      <w:r w:rsidR="00C15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учреждение д</w:t>
      </w:r>
      <w:r w:rsidR="007C3077" w:rsidRPr="00FF0C21">
        <w:rPr>
          <w:rFonts w:ascii="Arial" w:hAnsi="Arial" w:cs="Arial"/>
          <w:sz w:val="24"/>
          <w:szCs w:val="24"/>
          <w:shd w:val="clear" w:color="auto" w:fill="FFFFFF"/>
        </w:rPr>
        <w:t>ополнительного образования</w:t>
      </w:r>
      <w:r w:rsidR="00C15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«Детская школа искусств Починковского муниципального района Нижегородской области» (далее – МБУ ДО «ДШИ»), где</w:t>
      </w:r>
      <w:r w:rsidR="007C3077" w:rsidRPr="00FF0C21">
        <w:rPr>
          <w:rFonts w:ascii="Arial" w:hAnsi="Arial" w:cs="Arial"/>
          <w:sz w:val="24"/>
          <w:szCs w:val="24"/>
          <w:shd w:val="clear" w:color="auto" w:fill="FFFFFF"/>
        </w:rPr>
        <w:t xml:space="preserve"> число обучающихся на 01.01.2019 года составляет</w:t>
      </w:r>
      <w:r w:rsidR="00C15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3077" w:rsidRPr="00FF0C21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1 человек.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Обучение осуществляется в настоящее время на 4 отделениях: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- музыкальное (</w:t>
      </w:r>
      <w:proofErr w:type="spellStart"/>
      <w:r w:rsidRPr="00FF0C21">
        <w:rPr>
          <w:rFonts w:ascii="Arial" w:hAnsi="Arial" w:cs="Arial"/>
          <w:sz w:val="24"/>
          <w:szCs w:val="24"/>
          <w:shd w:val="clear" w:color="auto" w:fill="FFFFFF"/>
        </w:rPr>
        <w:t>фортепиано</w:t>
      </w:r>
      <w:proofErr w:type="gramStart"/>
      <w:r w:rsidRPr="00FF0C21">
        <w:rPr>
          <w:rFonts w:ascii="Arial" w:hAnsi="Arial" w:cs="Arial"/>
          <w:sz w:val="24"/>
          <w:szCs w:val="24"/>
          <w:shd w:val="clear" w:color="auto" w:fill="FFFFFF"/>
        </w:rPr>
        <w:t>,б</w:t>
      </w:r>
      <w:proofErr w:type="gramEnd"/>
      <w:r w:rsidRPr="00FF0C21">
        <w:rPr>
          <w:rFonts w:ascii="Arial" w:hAnsi="Arial" w:cs="Arial"/>
          <w:sz w:val="24"/>
          <w:szCs w:val="24"/>
          <w:shd w:val="clear" w:color="auto" w:fill="FFFFFF"/>
        </w:rPr>
        <w:t>аян</w:t>
      </w:r>
      <w:proofErr w:type="spellEnd"/>
      <w:r w:rsidRPr="00FF0C21">
        <w:rPr>
          <w:rFonts w:ascii="Arial" w:hAnsi="Arial" w:cs="Arial"/>
          <w:sz w:val="24"/>
          <w:szCs w:val="24"/>
          <w:shd w:val="clear" w:color="auto" w:fill="FFFFFF"/>
        </w:rPr>
        <w:t>, аккордеон, гитара);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- изобразительного искусства;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- хореографическое;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- общее эстетическое.</w:t>
      </w:r>
    </w:p>
    <w:p w:rsidR="00A11AA7" w:rsidRPr="00FF0C21" w:rsidRDefault="00A11AA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 xml:space="preserve">На базе МБУ ДО «ДШИ» </w:t>
      </w:r>
      <w:r w:rsidR="007C3077" w:rsidRPr="00FF0C21">
        <w:rPr>
          <w:rFonts w:ascii="Arial" w:hAnsi="Arial" w:cs="Arial"/>
          <w:sz w:val="24"/>
          <w:szCs w:val="24"/>
          <w:shd w:val="clear" w:color="auto" w:fill="FFFFFF"/>
        </w:rPr>
        <w:t>функционируют два коллектива, носящие почетное звание «Образцовый»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C3077" w:rsidRPr="00FF0C21" w:rsidRDefault="007C307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Учреждение реализует дополнительные </w:t>
      </w:r>
      <w:proofErr w:type="spellStart"/>
      <w:r w:rsidRPr="00FF0C21">
        <w:rPr>
          <w:rFonts w:ascii="Arial" w:hAnsi="Arial" w:cs="Arial"/>
          <w:sz w:val="24"/>
          <w:szCs w:val="24"/>
        </w:rPr>
        <w:t>предпрофессиональные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общеобразовательные программы в области искусств.</w:t>
      </w:r>
    </w:p>
    <w:p w:rsidR="007C3077" w:rsidRPr="00FF0C21" w:rsidRDefault="007C307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Основными целями деятельности Учреждения являются: обеспечение предоставления дополнительных </w:t>
      </w:r>
      <w:proofErr w:type="spellStart"/>
      <w:r w:rsidRPr="00FF0C21">
        <w:rPr>
          <w:rFonts w:ascii="Arial" w:hAnsi="Arial" w:cs="Arial"/>
          <w:sz w:val="24"/>
          <w:szCs w:val="24"/>
        </w:rPr>
        <w:t>предпрофессиональные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программ в области искусств; выявление одаренных детей в раннем детском возрасте, создание условий для их художественного образования и эстетического воспитания; приобретение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</w:t>
      </w:r>
      <w:proofErr w:type="spellStart"/>
      <w:r w:rsidRPr="00FF0C21">
        <w:rPr>
          <w:rFonts w:ascii="Arial" w:hAnsi="Arial" w:cs="Arial"/>
          <w:sz w:val="24"/>
          <w:szCs w:val="24"/>
        </w:rPr>
        <w:t>предпрофессиональные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образовательные программы в области искусств, а также:</w:t>
      </w:r>
    </w:p>
    <w:p w:rsidR="007C3077" w:rsidRPr="00FF0C21" w:rsidRDefault="007C307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-формирование духовно-нравственной личности, её адаптация к жизни в обществе;</w:t>
      </w:r>
    </w:p>
    <w:p w:rsidR="007C3077" w:rsidRPr="00FF0C21" w:rsidRDefault="007C307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развитие и укрепление связей, в том числе международных, в области искусства;</w:t>
      </w:r>
    </w:p>
    <w:p w:rsidR="007C3077" w:rsidRPr="00FF0C21" w:rsidRDefault="007C307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- осуществление эстетической просветительской деятельности.</w:t>
      </w:r>
    </w:p>
    <w:p w:rsidR="007C3077" w:rsidRPr="00FF0C21" w:rsidRDefault="007C307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Организация образовательного процесса в Учреждении регламентируется учебными планами, образовательными программами и расписанием учебных занятий. Учебные планы, учебно-методические материалы разрабатываются Учреждением в соответствии с федеральными государственными требованиями.</w:t>
      </w:r>
    </w:p>
    <w:p w:rsidR="007C3077" w:rsidRPr="00FF0C21" w:rsidRDefault="007C3077" w:rsidP="00676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0C21">
        <w:rPr>
          <w:rFonts w:ascii="Arial" w:hAnsi="Arial" w:cs="Arial"/>
          <w:sz w:val="24"/>
          <w:szCs w:val="24"/>
          <w:shd w:val="clear" w:color="auto" w:fill="FFFFFF"/>
        </w:rPr>
        <w:t>Педагоги и учащиеся МБУ ДО «ДШИ»</w:t>
      </w:r>
      <w:r w:rsidR="00C155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>принимают активное участие в Международных, Всероссийских, областных, зональных, межра</w:t>
      </w:r>
      <w:r w:rsidR="00087BE1" w:rsidRPr="00FF0C21">
        <w:rPr>
          <w:rFonts w:ascii="Arial" w:hAnsi="Arial" w:cs="Arial"/>
          <w:sz w:val="24"/>
          <w:szCs w:val="24"/>
          <w:shd w:val="clear" w:color="auto" w:fill="FFFFFF"/>
        </w:rPr>
        <w:t>йонных и районных конкурсах и</w:t>
      </w:r>
      <w:r w:rsidRPr="00FF0C21">
        <w:rPr>
          <w:rFonts w:ascii="Arial" w:hAnsi="Arial" w:cs="Arial"/>
          <w:sz w:val="24"/>
          <w:szCs w:val="24"/>
          <w:shd w:val="clear" w:color="auto" w:fill="FFFFFF"/>
        </w:rPr>
        <w:t xml:space="preserve"> фестивалях.</w:t>
      </w:r>
    </w:p>
    <w:p w:rsidR="00A11AA7" w:rsidRPr="00FF0C21" w:rsidRDefault="00A11AA7" w:rsidP="00FF0C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7BE1" w:rsidRPr="00FF0C21" w:rsidRDefault="00A11AA7" w:rsidP="00FF0C21">
      <w:pPr>
        <w:pStyle w:val="af4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Цели, задачи Подпрограммы 2</w:t>
      </w:r>
    </w:p>
    <w:p w:rsidR="00087BE1" w:rsidRPr="00FF0C21" w:rsidRDefault="00087BE1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 xml:space="preserve">Целью Подпрограммы 2 является - сохранение культурного наследия региона и единого культурно </w:t>
      </w:r>
      <w:proofErr w:type="gramStart"/>
      <w:r w:rsidRPr="00FF0C21">
        <w:rPr>
          <w:rFonts w:ascii="Arial" w:hAnsi="Arial" w:cs="Arial"/>
          <w:sz w:val="24"/>
          <w:szCs w:val="24"/>
        </w:rPr>
        <w:t>-и</w:t>
      </w:r>
      <w:proofErr w:type="gramEnd"/>
      <w:r w:rsidRPr="00FF0C21">
        <w:rPr>
          <w:rFonts w:ascii="Arial" w:hAnsi="Arial" w:cs="Arial"/>
          <w:sz w:val="24"/>
          <w:szCs w:val="24"/>
        </w:rPr>
        <w:t>нформационного пространства.</w:t>
      </w:r>
    </w:p>
    <w:p w:rsidR="00087BE1" w:rsidRPr="00FF0C21" w:rsidRDefault="00087BE1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087BE1" w:rsidRPr="00FF0C21" w:rsidRDefault="00087BE1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1.Повышение доступности и качества библиотечных услуг.</w:t>
      </w:r>
    </w:p>
    <w:p w:rsidR="00087BE1" w:rsidRPr="00FF0C21" w:rsidRDefault="00087BE1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2.Повышение доступности и качества музейных услуг.</w:t>
      </w:r>
    </w:p>
    <w:p w:rsidR="00087BE1" w:rsidRPr="00FF0C21" w:rsidRDefault="00087BE1" w:rsidP="0067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3.Повышение доступности и качества услуг по развитию самодеятельного творческого населения, организации содержательного досуга.</w:t>
      </w:r>
    </w:p>
    <w:p w:rsidR="00A11AA7" w:rsidRPr="00FF0C21" w:rsidRDefault="00087BE1" w:rsidP="006765E7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4.Повышение доступности и качества услуг в сфере дополнительного образования детей.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80"/>
      </w:tblGrid>
      <w:tr w:rsidR="00A11AA7" w:rsidRPr="00FF0C21" w:rsidTr="00087BE1">
        <w:trPr>
          <w:trHeight w:val="1656"/>
        </w:trPr>
        <w:tc>
          <w:tcPr>
            <w:tcW w:w="9780" w:type="dxa"/>
            <w:hideMark/>
          </w:tcPr>
          <w:p w:rsidR="00087BE1" w:rsidRPr="00FF0C21" w:rsidRDefault="00087BE1" w:rsidP="006765E7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Оценка результатов реализации подпрограммы 2 осуществляется на основе использования показателей, сформированных с учётом 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специфики деятельности учреждений культуры различных видов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7BE1" w:rsidRPr="00FF0C21" w:rsidRDefault="00087BE1" w:rsidP="006765E7">
            <w:pPr>
              <w:spacing w:after="0" w:line="240" w:lineRule="auto"/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Результатами подпрограммы 2 являются:</w:t>
            </w:r>
          </w:p>
          <w:p w:rsidR="00087BE1" w:rsidRPr="00FF0C21" w:rsidRDefault="00087BE1" w:rsidP="006765E7">
            <w:pPr>
              <w:spacing w:after="0" w:line="240" w:lineRule="auto"/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- высокий уровень качества и доступности услуг библиотек, музеев,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учреждений;</w:t>
            </w:r>
          </w:p>
          <w:p w:rsidR="00087BE1" w:rsidRPr="00FF0C21" w:rsidRDefault="00087BE1" w:rsidP="006765E7">
            <w:pPr>
              <w:spacing w:after="0" w:line="240" w:lineRule="auto"/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 улучшение укомплектованности библиотечных и музейных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фондов;</w:t>
            </w:r>
          </w:p>
          <w:p w:rsidR="00087BE1" w:rsidRPr="00FF0C21" w:rsidRDefault="00087BE1" w:rsidP="006765E7">
            <w:pPr>
              <w:spacing w:after="0" w:line="240" w:lineRule="auto"/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 высокий уровень сохранности и эффективности использования библиотечных и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музейных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фондов;</w:t>
            </w:r>
          </w:p>
          <w:p w:rsidR="00087BE1" w:rsidRPr="00FF0C21" w:rsidRDefault="00087BE1" w:rsidP="006765E7">
            <w:pPr>
              <w:spacing w:after="0" w:line="240" w:lineRule="auto"/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- оптимизация и модернизация бюджетной сети библиотек, музеев, культурн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0C21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FF0C21">
              <w:rPr>
                <w:rFonts w:ascii="Arial" w:hAnsi="Arial" w:cs="Arial"/>
                <w:sz w:val="24"/>
                <w:szCs w:val="24"/>
              </w:rPr>
              <w:t xml:space="preserve"> учреждений.</w:t>
            </w:r>
          </w:p>
          <w:p w:rsidR="00087BE1" w:rsidRPr="00FF0C21" w:rsidRDefault="00087BE1" w:rsidP="006765E7">
            <w:pPr>
              <w:spacing w:after="0" w:line="240" w:lineRule="auto"/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Для достижения цели и решения задач подпрограммы 2 планируется осуществление четырех основных мероприятий:</w:t>
            </w:r>
          </w:p>
          <w:p w:rsidR="00087BE1" w:rsidRPr="00FF0C21" w:rsidRDefault="006765E7" w:rsidP="006765E7">
            <w:pPr>
              <w:pStyle w:val="af4"/>
              <w:spacing w:after="0" w:line="240" w:lineRule="auto"/>
              <w:ind w:left="6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87BE1" w:rsidRPr="00FF0C21">
              <w:rPr>
                <w:rFonts w:ascii="Arial" w:hAnsi="Arial" w:cs="Arial"/>
                <w:sz w:val="24"/>
                <w:szCs w:val="24"/>
              </w:rPr>
              <w:t>Развитие библиотечного дела.</w:t>
            </w:r>
          </w:p>
          <w:p w:rsidR="00087BE1" w:rsidRPr="00FF0C21" w:rsidRDefault="006765E7" w:rsidP="006765E7">
            <w:pPr>
              <w:spacing w:after="0" w:line="240" w:lineRule="auto"/>
              <w:ind w:left="6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87BE1" w:rsidRPr="00FF0C21">
              <w:rPr>
                <w:rFonts w:ascii="Arial" w:hAnsi="Arial" w:cs="Arial"/>
                <w:sz w:val="24"/>
                <w:szCs w:val="24"/>
              </w:rPr>
              <w:t>Развитие музейного дела.</w:t>
            </w:r>
          </w:p>
          <w:p w:rsidR="00087BE1" w:rsidRPr="00FF0C21" w:rsidRDefault="006765E7" w:rsidP="006765E7">
            <w:pPr>
              <w:spacing w:after="0" w:line="240" w:lineRule="auto"/>
              <w:ind w:left="6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87BE1" w:rsidRPr="00FF0C21">
              <w:rPr>
                <w:rFonts w:ascii="Arial" w:hAnsi="Arial" w:cs="Arial"/>
                <w:sz w:val="24"/>
                <w:szCs w:val="24"/>
              </w:rPr>
              <w:t>Развитие самодеятельного художественного творчества.</w:t>
            </w:r>
          </w:p>
          <w:p w:rsidR="00087BE1" w:rsidRPr="00FF0C21" w:rsidRDefault="006765E7" w:rsidP="006765E7">
            <w:pPr>
              <w:spacing w:after="0" w:line="240" w:lineRule="auto"/>
              <w:ind w:left="6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87BE1" w:rsidRPr="00FF0C21">
              <w:rPr>
                <w:rFonts w:ascii="Arial" w:hAnsi="Arial" w:cs="Arial"/>
                <w:sz w:val="24"/>
                <w:szCs w:val="24"/>
              </w:rPr>
              <w:t>Развитие дополнительного образования в сфере культуры и искусства.</w:t>
            </w:r>
          </w:p>
          <w:p w:rsidR="00087BE1" w:rsidRPr="00FF0C21" w:rsidRDefault="00087BE1" w:rsidP="00FF0C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7BE1" w:rsidRPr="00FF0C21" w:rsidRDefault="00087BE1" w:rsidP="00FF0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3.2.2.3. Сроки и этапы реализации подпрограммы 2</w:t>
            </w:r>
          </w:p>
          <w:p w:rsidR="00A11AA7" w:rsidRPr="00FF0C21" w:rsidRDefault="00087BE1" w:rsidP="00C1555A">
            <w:pPr>
              <w:spacing w:after="0" w:line="240" w:lineRule="auto"/>
              <w:ind w:firstLine="634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Подпрограмма 2 реализуется с 2020 по 2024 год в один этап.</w:t>
            </w:r>
          </w:p>
        </w:tc>
      </w:tr>
    </w:tbl>
    <w:p w:rsidR="00C1555A" w:rsidRDefault="00C1555A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BE1" w:rsidRPr="00FF0C21" w:rsidRDefault="00087BE1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3.2.2.4. Перечень основных мероприятий подпрограммы 2</w:t>
      </w:r>
    </w:p>
    <w:p w:rsidR="00087BE1" w:rsidRPr="00FF0C21" w:rsidRDefault="00087BE1" w:rsidP="00C1555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0C21">
        <w:rPr>
          <w:rFonts w:ascii="Arial" w:hAnsi="Arial" w:cs="Arial"/>
          <w:color w:val="000000"/>
          <w:sz w:val="24"/>
          <w:szCs w:val="24"/>
        </w:rPr>
        <w:t>Информация об основных мероприятиях подпрограммы приведена в таблице 1 "Перечень основных мероприятий муниципальной программы" муниципальной программы.</w:t>
      </w:r>
    </w:p>
    <w:p w:rsidR="00A11AA7" w:rsidRPr="00FF0C21" w:rsidRDefault="00A11AA7" w:rsidP="00FF0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7BE1" w:rsidRPr="00FF0C21" w:rsidRDefault="00087BE1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3.2.2.5. Индикаторы достижения цели и непосредственные</w:t>
      </w:r>
    </w:p>
    <w:p w:rsidR="00087BE1" w:rsidRPr="00FF0C21" w:rsidRDefault="00087BE1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результаты реализации подпрограммы 2</w:t>
      </w:r>
    </w:p>
    <w:p w:rsidR="00087BE1" w:rsidRPr="00FF0C21" w:rsidRDefault="00087BE1" w:rsidP="00FF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BE1" w:rsidRPr="00FF0C21" w:rsidRDefault="00087BE1" w:rsidP="00FF0C21">
      <w:pPr>
        <w:widowControl w:val="0"/>
        <w:spacing w:after="0" w:line="240" w:lineRule="auto"/>
        <w:ind w:firstLine="301"/>
        <w:jc w:val="both"/>
        <w:rPr>
          <w:rFonts w:ascii="Arial" w:hAnsi="Arial" w:cs="Arial"/>
          <w:color w:val="000000"/>
          <w:sz w:val="24"/>
          <w:szCs w:val="24"/>
        </w:rPr>
      </w:pPr>
      <w:r w:rsidRPr="00FF0C21">
        <w:rPr>
          <w:rFonts w:ascii="Arial" w:hAnsi="Arial" w:cs="Arial"/>
          <w:color w:val="000000"/>
          <w:sz w:val="24"/>
          <w:szCs w:val="24"/>
        </w:rPr>
        <w:t>Значения индикаторов достижения цели и непосредственных результатов реализации подпрограммы, запланированные по годам, приведены в таблице 2 "Сведения об индикаторах и непосредственных результатах" муниципальной программы.</w:t>
      </w:r>
    </w:p>
    <w:p w:rsidR="00087BE1" w:rsidRPr="00FF0C21" w:rsidRDefault="00087BE1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BE1" w:rsidRPr="00FF0C21" w:rsidRDefault="00087BE1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3.2.2.6.Меры правового регулирования</w:t>
      </w:r>
    </w:p>
    <w:p w:rsidR="00087BE1" w:rsidRPr="00FF0C21" w:rsidRDefault="00087BE1" w:rsidP="00C155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Для реализации подпрограммы 2 разработка нормативных правовых актов Починковского муниципального района не требуется.</w:t>
      </w:r>
    </w:p>
    <w:p w:rsidR="00AE3803" w:rsidRPr="00FF0C21" w:rsidRDefault="00AE3803" w:rsidP="00FF0C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9" w:name="Par3150"/>
      <w:bookmarkEnd w:id="9"/>
    </w:p>
    <w:p w:rsidR="00AE3803" w:rsidRPr="00FF0C21" w:rsidRDefault="00AE3803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3.2.2.7. Обоснование объёма финансовых ресурсов</w:t>
      </w:r>
    </w:p>
    <w:p w:rsidR="00AE3803" w:rsidRPr="00FF0C21" w:rsidRDefault="00AE3803" w:rsidP="00FF0C21">
      <w:pPr>
        <w:spacing w:after="0" w:line="240" w:lineRule="auto"/>
        <w:ind w:firstLine="921"/>
        <w:rPr>
          <w:rFonts w:ascii="Arial" w:hAnsi="Arial" w:cs="Arial"/>
          <w:sz w:val="24"/>
          <w:szCs w:val="24"/>
        </w:rPr>
      </w:pPr>
    </w:p>
    <w:p w:rsidR="00AE3803" w:rsidRPr="00FF0C21" w:rsidRDefault="00AE3803" w:rsidP="00C155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Ресурсное обеспечение реализации подпрограммы 2 за счёт средств местного бюджета приведено в таблице 3</w:t>
      </w:r>
      <w:r w:rsidRPr="00FF0C21">
        <w:rPr>
          <w:rFonts w:ascii="Arial" w:hAnsi="Arial" w:cs="Arial"/>
          <w:bCs/>
          <w:sz w:val="24"/>
          <w:szCs w:val="24"/>
        </w:rPr>
        <w:t>«Ресурсное обеспечение реализации Программы за счет средств</w:t>
      </w:r>
      <w:r w:rsidR="00C1555A">
        <w:rPr>
          <w:rFonts w:ascii="Arial" w:hAnsi="Arial" w:cs="Arial"/>
          <w:bCs/>
          <w:sz w:val="24"/>
          <w:szCs w:val="24"/>
        </w:rPr>
        <w:t xml:space="preserve"> </w:t>
      </w:r>
      <w:r w:rsidRPr="00FF0C21">
        <w:rPr>
          <w:rFonts w:ascii="Arial" w:hAnsi="Arial" w:cs="Arial"/>
          <w:bCs/>
          <w:sz w:val="24"/>
          <w:szCs w:val="24"/>
        </w:rPr>
        <w:t>бюджета Починковского</w:t>
      </w:r>
      <w:r w:rsidR="00C1555A">
        <w:rPr>
          <w:rFonts w:ascii="Arial" w:hAnsi="Arial" w:cs="Arial"/>
          <w:bCs/>
          <w:sz w:val="24"/>
          <w:szCs w:val="24"/>
        </w:rPr>
        <w:t xml:space="preserve"> </w:t>
      </w:r>
      <w:r w:rsidRPr="00FF0C21">
        <w:rPr>
          <w:rFonts w:ascii="Arial" w:hAnsi="Arial" w:cs="Arial"/>
          <w:bCs/>
          <w:sz w:val="24"/>
          <w:szCs w:val="24"/>
        </w:rPr>
        <w:t xml:space="preserve">муниципального района Нижегородской области» </w:t>
      </w:r>
      <w:r w:rsidRPr="00FF0C21">
        <w:rPr>
          <w:rFonts w:ascii="Arial" w:hAnsi="Arial" w:cs="Arial"/>
          <w:sz w:val="24"/>
          <w:szCs w:val="24"/>
        </w:rPr>
        <w:t>муниципальной программы.</w:t>
      </w:r>
    </w:p>
    <w:p w:rsidR="00AE3803" w:rsidRPr="00FF0C21" w:rsidRDefault="00AE3803" w:rsidP="00C155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Прогнозная оценка расходов на реализацию Подпрограммы 2 за счет всех источников приведена в таблице 4</w:t>
      </w:r>
      <w:r w:rsidRPr="00FF0C21">
        <w:rPr>
          <w:rFonts w:ascii="Arial" w:hAnsi="Arial" w:cs="Arial"/>
          <w:bCs/>
          <w:sz w:val="24"/>
          <w:szCs w:val="24"/>
        </w:rPr>
        <w:t>«Прогнозная оценка расходов на реализацию Программы за счет всех источников» муниципальной программы.</w:t>
      </w:r>
    </w:p>
    <w:p w:rsidR="00A11AA7" w:rsidRPr="00FF0C21" w:rsidRDefault="00A11AA7" w:rsidP="00FF0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9788"/>
      </w:tblGrid>
      <w:tr w:rsidR="00A11AA7" w:rsidRPr="00FF0C21" w:rsidTr="00A11AA7">
        <w:trPr>
          <w:trHeight w:val="3988"/>
        </w:trPr>
        <w:tc>
          <w:tcPr>
            <w:tcW w:w="5000" w:type="pct"/>
            <w:hideMark/>
          </w:tcPr>
          <w:tbl>
            <w:tblPr>
              <w:tblW w:w="4994" w:type="pct"/>
              <w:tblInd w:w="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9626"/>
            </w:tblGrid>
            <w:tr w:rsidR="00A11AA7" w:rsidRPr="00FF0C21">
              <w:trPr>
                <w:trHeight w:val="51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11AA7" w:rsidRPr="00FF0C21" w:rsidRDefault="00A11AA7" w:rsidP="00FF0C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0" w:name="Par3171"/>
                  <w:bookmarkEnd w:id="10"/>
                </w:p>
              </w:tc>
            </w:tr>
            <w:tr w:rsidR="00A11AA7" w:rsidRPr="00FF0C21" w:rsidTr="00776BA5">
              <w:trPr>
                <w:trHeight w:val="276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11AA7" w:rsidRPr="00FF0C21" w:rsidRDefault="00A11AA7" w:rsidP="00FF0C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11AA7" w:rsidRPr="00FF0C21">
              <w:trPr>
                <w:trHeight w:val="915"/>
              </w:trPr>
              <w:tc>
                <w:tcPr>
                  <w:tcW w:w="5000" w:type="pct"/>
                </w:tcPr>
                <w:p w:rsidR="00A11AA7" w:rsidRPr="00FF0C21" w:rsidRDefault="00A11AA7" w:rsidP="00FF0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3.2.2.8. Анализ рисков реализации подпрограммы 2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629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FF0C2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Важное значение</w:t>
                  </w:r>
                  <w:proofErr w:type="gramEnd"/>
                  <w:r w:rsidRPr="00FF0C2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для успешной реализации подпрограммы 2 имеет прогнозирование возможных рисков, связанных с достижением основной цели, расширением задач подпрограммы 2, оценка их масштабов и последствий, а также формирование системы мер по их предотвращению.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629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 рамках реализации подпрограммы 2 могут быть выделены следующие риски ее реализации.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Финансовые риски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            </w:r>
                  <w:proofErr w:type="spellStart"/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секвестированием</w:t>
                  </w:r>
                  <w:proofErr w:type="spellEnd"/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Способами ограничения финансовых рисков выступают следующие меры: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- ежегодное уточнение объемов финансовых средств, предусмотренных на реализацию мероприятий подпрограммы 2;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- определение приоритетов для первоочередного финансирования;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- планирование бюджетных расходов с применением методик оценки эффективности бюджетных расходов.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Административные риски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Риски данной группы связаны с неэффективным управлением подпрограммой 2, низкой эффективностью взаимодействия заинтересованных сторон, что может повлечь за собой</w:t>
                  </w:r>
                  <w:r w:rsidR="00C155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 xml:space="preserve">нарушение планируемых сроков реализации подпрограммы 2, невыполнение ее целей и задач, </w:t>
                  </w:r>
                  <w:proofErr w:type="spellStart"/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недостижение</w:t>
                  </w:r>
                  <w:proofErr w:type="spellEnd"/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 xml:space="preserve"> плановых значений показателей, снижение эффективности использования ресурсов и качества выполнения мероприятий подпрограммы 2.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Основными условиями минимизации административных рисков являются: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- проведение систематического аудита результативности реализации подпрограммы 2;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- регулярная публикация отчетов о ходе реализации подпрограммы 2;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- создание системы мониторингов реализации подпрограммы 2;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- своевременная корректировка мероприятий подпрограммы 2.</w:t>
                  </w:r>
                </w:p>
                <w:p w:rsidR="00A11AA7" w:rsidRPr="00FF0C21" w:rsidRDefault="00A11AA7" w:rsidP="00C1555A">
                  <w:pPr>
                    <w:spacing w:after="0" w:line="240" w:lineRule="auto"/>
                    <w:ind w:firstLine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Реализация перечисленных мер предусмотрена в рамках реализации подпрограммы 2.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Кадровые риски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учреждений.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C21">
                    <w:rPr>
                      <w:rFonts w:ascii="Arial" w:hAnsi="Arial" w:cs="Arial"/>
                      <w:sz w:val="24"/>
                      <w:szCs w:val="24"/>
                    </w:rPr>
            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            </w:r>
                </w:p>
                <w:p w:rsidR="00A11AA7" w:rsidRPr="00FF0C21" w:rsidRDefault="00A11AA7" w:rsidP="00FF0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11AA7" w:rsidRPr="00FF0C21" w:rsidRDefault="00A11AA7" w:rsidP="00FF0C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4. Подпрограмма 3 «Обеспечение реализации муниципальной программы»</w:t>
            </w:r>
          </w:p>
          <w:p w:rsidR="00A11AA7" w:rsidRPr="00FF0C21" w:rsidRDefault="00A11AA7" w:rsidP="00FF0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C21">
              <w:rPr>
                <w:rFonts w:ascii="Arial" w:hAnsi="Arial" w:cs="Arial"/>
                <w:b/>
                <w:bCs/>
                <w:sz w:val="24"/>
                <w:szCs w:val="24"/>
              </w:rPr>
              <w:t>(далее – подпрограмма 3)</w:t>
            </w:r>
          </w:p>
        </w:tc>
      </w:tr>
    </w:tbl>
    <w:p w:rsidR="00776BA5" w:rsidRPr="00FF0C21" w:rsidRDefault="00776BA5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FF0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4.1. Паспорт</w:t>
      </w:r>
      <w:r w:rsidR="00C155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C21">
        <w:rPr>
          <w:rFonts w:ascii="Arial" w:hAnsi="Arial" w:cs="Arial"/>
          <w:b/>
          <w:bCs/>
          <w:sz w:val="24"/>
          <w:szCs w:val="24"/>
        </w:rPr>
        <w:t>подпрограммы 3</w:t>
      </w: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6027"/>
      </w:tblGrid>
      <w:tr w:rsidR="00A11AA7" w:rsidRPr="00FF0C21" w:rsidTr="009601EC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заказчик-координатор подпрограммы 3</w:t>
            </w:r>
          </w:p>
        </w:tc>
        <w:tc>
          <w:tcPr>
            <w:tcW w:w="6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Управление культуры и спорта администрации Починковского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</w:tr>
      <w:tr w:rsidR="00A11AA7" w:rsidRPr="00FF0C21" w:rsidTr="009601E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FE12C6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11AA7" w:rsidRPr="00FF0C21" w:rsidTr="009601E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культуры и спорта администрации Починковского муниципального района, создание условий для реализации подпрограммы 3</w:t>
            </w:r>
          </w:p>
        </w:tc>
      </w:tr>
      <w:tr w:rsidR="00A11AA7" w:rsidRPr="00FF0C21" w:rsidTr="009601E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Задачи подпрограммы 3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Повышение доступности и качества оказания </w:t>
            </w: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в сфере культуры и искусства.</w:t>
            </w:r>
          </w:p>
          <w:p w:rsidR="00A11AA7" w:rsidRPr="00FF0C21" w:rsidRDefault="00A11AA7" w:rsidP="00C1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Обеспечение эффективного и качественного исполнения муниципальных функций.</w:t>
            </w:r>
          </w:p>
        </w:tc>
      </w:tr>
      <w:tr w:rsidR="00A11AA7" w:rsidRPr="00FF0C21" w:rsidTr="009601E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 Подпрограмма 3 реализу</w:t>
            </w:r>
            <w:r w:rsidR="00776BA5" w:rsidRPr="00FF0C21">
              <w:rPr>
                <w:rFonts w:ascii="Arial" w:hAnsi="Arial" w:cs="Arial"/>
                <w:sz w:val="24"/>
                <w:szCs w:val="24"/>
              </w:rPr>
              <w:t>ется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BA5" w:rsidRPr="00FF0C21">
              <w:rPr>
                <w:rFonts w:ascii="Arial" w:hAnsi="Arial" w:cs="Arial"/>
                <w:sz w:val="24"/>
                <w:szCs w:val="24"/>
              </w:rPr>
              <w:t>в один этап в течение 2020- 2024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</w:tr>
      <w:tr w:rsidR="00A11AA7" w:rsidRPr="00FF0C21" w:rsidTr="009601EC">
        <w:trPr>
          <w:trHeight w:val="19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Объемы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ассигнований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подпрограммы 3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за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счет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1AA7" w:rsidRPr="00FF0C21" w:rsidRDefault="00A11AA7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Подпрограмма 3 предполагает финансирование за счёт средств </w:t>
            </w:r>
            <w:r w:rsidR="00776BA5" w:rsidRPr="00FF0C21">
              <w:rPr>
                <w:rFonts w:ascii="Arial" w:hAnsi="Arial" w:cs="Arial"/>
                <w:sz w:val="24"/>
                <w:szCs w:val="24"/>
              </w:rPr>
              <w:t>местного бюджета в сумме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14 938,2</w:t>
            </w:r>
            <w:r w:rsidRPr="00FF0C2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F0C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C21">
              <w:rPr>
                <w:rFonts w:ascii="Arial" w:hAnsi="Arial" w:cs="Arial"/>
                <w:sz w:val="24"/>
                <w:szCs w:val="24"/>
              </w:rPr>
              <w:t>уб., в том числе по годам:</w:t>
            </w:r>
          </w:p>
          <w:p w:rsidR="00776BA5" w:rsidRPr="00FF0C21" w:rsidRDefault="00472C68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C1555A" w:rsidRPr="00FF0C21">
              <w:rPr>
                <w:rFonts w:ascii="Arial" w:hAnsi="Arial" w:cs="Arial"/>
                <w:sz w:val="24"/>
                <w:szCs w:val="24"/>
              </w:rPr>
              <w:t>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C21">
              <w:rPr>
                <w:rFonts w:ascii="Arial" w:hAnsi="Arial" w:cs="Arial"/>
                <w:sz w:val="24"/>
                <w:szCs w:val="24"/>
              </w:rPr>
              <w:t>2 818,5 тыс. рублей</w:t>
            </w:r>
          </w:p>
          <w:p w:rsidR="00776BA5" w:rsidRPr="00FF0C21" w:rsidRDefault="00776BA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C1555A" w:rsidRPr="00FF0C21">
              <w:rPr>
                <w:rFonts w:ascii="Arial" w:hAnsi="Arial" w:cs="Arial"/>
                <w:sz w:val="24"/>
                <w:szCs w:val="24"/>
              </w:rPr>
              <w:t>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2 818,5 тыс. рублей</w:t>
            </w:r>
          </w:p>
          <w:p w:rsidR="00776BA5" w:rsidRPr="00FF0C21" w:rsidRDefault="00776BA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– 3 100,4</w:t>
            </w:r>
            <w:r w:rsidR="00FA3705" w:rsidRPr="00FF0C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776BA5" w:rsidRPr="00FF0C21" w:rsidRDefault="00776BA5" w:rsidP="00FF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 xml:space="preserve"> 3 100,4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A11AA7" w:rsidRPr="00FF0C21" w:rsidRDefault="00776BA5" w:rsidP="00FF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C21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C1555A" w:rsidRPr="00FF0C21">
              <w:rPr>
                <w:rFonts w:ascii="Arial" w:hAnsi="Arial" w:cs="Arial"/>
                <w:sz w:val="24"/>
                <w:szCs w:val="24"/>
              </w:rPr>
              <w:t>–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3 100,4</w:t>
            </w:r>
            <w:r w:rsidR="00C15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C68" w:rsidRPr="00FF0C2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</w:tbl>
    <w:p w:rsidR="00A11AA7" w:rsidRPr="00FF0C21" w:rsidRDefault="00A11AA7" w:rsidP="00C1555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C155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Данная подпрограмма содержит расходы на создание условий для реализации муниципальной программы - содержание аппарата управления.</w:t>
      </w:r>
    </w:p>
    <w:p w:rsidR="002E7A91" w:rsidRPr="00FF0C21" w:rsidRDefault="002E7A91" w:rsidP="00C155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A91" w:rsidRPr="00FF0C21" w:rsidRDefault="002E7A91" w:rsidP="00FF0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2E7A91" w:rsidRPr="00FF0C21" w:rsidSect="006765E7">
          <w:pgSz w:w="11906" w:h="16838"/>
          <w:pgMar w:top="567" w:right="850" w:bottom="709" w:left="1418" w:header="708" w:footer="708" w:gutter="0"/>
          <w:cols w:space="708"/>
          <w:docGrid w:linePitch="360"/>
        </w:sectPr>
      </w:pPr>
    </w:p>
    <w:p w:rsidR="000A7825" w:rsidRPr="00FF0C21" w:rsidRDefault="000A7825" w:rsidP="00FF0C21">
      <w:pPr>
        <w:pStyle w:val="af5"/>
        <w:ind w:hanging="284"/>
        <w:jc w:val="both"/>
        <w:rPr>
          <w:rFonts w:ascii="Arial" w:hAnsi="Arial" w:cs="Arial"/>
          <w:bCs/>
        </w:rPr>
      </w:pPr>
      <w:r w:rsidRPr="00FF0C21">
        <w:rPr>
          <w:rFonts w:ascii="Arial" w:hAnsi="Arial" w:cs="Arial"/>
          <w:color w:val="0000FF"/>
        </w:rPr>
        <w:lastRenderedPageBreak/>
        <w:t> </w:t>
      </w:r>
    </w:p>
    <w:p w:rsidR="000A7825" w:rsidRPr="00FF0C21" w:rsidRDefault="000A7825" w:rsidP="00C1555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F0C21">
        <w:rPr>
          <w:rFonts w:ascii="Arial" w:eastAsia="Times New Roman" w:hAnsi="Arial" w:cs="Arial"/>
          <w:bCs/>
          <w:sz w:val="24"/>
          <w:szCs w:val="24"/>
        </w:rPr>
        <w:t>Таблица 5</w:t>
      </w:r>
    </w:p>
    <w:p w:rsidR="000A7825" w:rsidRPr="00FF0C21" w:rsidRDefault="000A7825" w:rsidP="00FF0C2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F0C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Аналитическое распределение средств районного</w:t>
      </w:r>
      <w:r w:rsidR="00C155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F0C21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бюджета подпрограммы «Обеспечение реализации муниципальной программы» по подпрограммам (тыс. руб.)</w:t>
      </w:r>
    </w:p>
    <w:tbl>
      <w:tblPr>
        <w:tblW w:w="15465" w:type="dxa"/>
        <w:tblInd w:w="-35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344"/>
        <w:gridCol w:w="3435"/>
        <w:gridCol w:w="873"/>
        <w:gridCol w:w="806"/>
        <w:gridCol w:w="1613"/>
        <w:gridCol w:w="635"/>
        <w:gridCol w:w="1384"/>
        <w:gridCol w:w="1093"/>
        <w:gridCol w:w="1093"/>
        <w:gridCol w:w="1093"/>
        <w:gridCol w:w="1096"/>
      </w:tblGrid>
      <w:tr w:rsidR="000A7825" w:rsidRPr="00FF0C21" w:rsidTr="00C1555A">
        <w:trPr>
          <w:trHeight w:val="1163"/>
        </w:trPr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государственной</w:t>
            </w:r>
            <w:proofErr w:type="gramEnd"/>
          </w:p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подпрограммы государственной программы </w:t>
            </w:r>
          </w:p>
        </w:tc>
        <w:tc>
          <w:tcPr>
            <w:tcW w:w="3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proofErr w:type="gramEnd"/>
          </w:p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7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(тыс. руб.), </w:t>
            </w:r>
          </w:p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годы </w:t>
            </w:r>
          </w:p>
        </w:tc>
      </w:tr>
      <w:tr w:rsidR="000A7825" w:rsidRPr="00FF0C21" w:rsidTr="00C1555A">
        <w:trPr>
          <w:trHeight w:val="266"/>
        </w:trPr>
        <w:tc>
          <w:tcPr>
            <w:tcW w:w="23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ЦСР </w:t>
            </w:r>
          </w:p>
        </w:tc>
        <w:tc>
          <w:tcPr>
            <w:tcW w:w="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ВР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0A7825" w:rsidRPr="00FF0C21" w:rsidTr="00C1555A">
        <w:trPr>
          <w:trHeight w:val="278"/>
        </w:trPr>
        <w:tc>
          <w:tcPr>
            <w:tcW w:w="23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</w:tr>
      <w:tr w:rsidR="000A7825" w:rsidRPr="00FF0C21" w:rsidTr="00C1555A">
        <w:trPr>
          <w:trHeight w:val="1099"/>
        </w:trPr>
        <w:tc>
          <w:tcPr>
            <w:tcW w:w="23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«Развитие культуры Починковского муниципального района на 2020-2024 годы» </w:t>
            </w:r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1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2 818,5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2 818,5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3 100,4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3 100,4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3 100,4</w:t>
            </w:r>
          </w:p>
        </w:tc>
      </w:tr>
      <w:tr w:rsidR="000A7825" w:rsidRPr="00FF0C21" w:rsidTr="00C1555A">
        <w:trPr>
          <w:trHeight w:val="556"/>
        </w:trPr>
        <w:tc>
          <w:tcPr>
            <w:tcW w:w="23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(всего) </w:t>
            </w:r>
          </w:p>
        </w:tc>
        <w:tc>
          <w:tcPr>
            <w:tcW w:w="3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Аппарат управления культуры и спорта </w:t>
            </w:r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057 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0804 </w:t>
            </w:r>
          </w:p>
        </w:tc>
        <w:tc>
          <w:tcPr>
            <w:tcW w:w="1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0940100190 </w:t>
            </w:r>
          </w:p>
        </w:tc>
        <w:tc>
          <w:tcPr>
            <w:tcW w:w="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 000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2 818,5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2 818,5 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3 100,4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3 100,4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3 100,4</w:t>
            </w:r>
          </w:p>
        </w:tc>
      </w:tr>
      <w:tr w:rsidR="000A7825" w:rsidRPr="00FF0C21" w:rsidTr="00C1555A">
        <w:trPr>
          <w:trHeight w:val="1670"/>
        </w:trPr>
        <w:tc>
          <w:tcPr>
            <w:tcW w:w="23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</w:t>
            </w:r>
            <w:proofErr w:type="gramStart"/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обеспечения выполнения функций органа исполнительной власти Нижегородской области</w:t>
            </w:r>
            <w:proofErr w:type="gramEnd"/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057 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0804 </w:t>
            </w:r>
          </w:p>
        </w:tc>
        <w:tc>
          <w:tcPr>
            <w:tcW w:w="1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0940100190 </w:t>
            </w:r>
          </w:p>
        </w:tc>
        <w:tc>
          <w:tcPr>
            <w:tcW w:w="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2 757,3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2 757,3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3 033,1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3 033,1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3 033,1</w:t>
            </w:r>
          </w:p>
        </w:tc>
      </w:tr>
      <w:tr w:rsidR="000A7825" w:rsidRPr="00FF0C21" w:rsidTr="00C1555A">
        <w:trPr>
          <w:trHeight w:val="834"/>
        </w:trPr>
        <w:tc>
          <w:tcPr>
            <w:tcW w:w="23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  <w:r w:rsidR="00C1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057 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0804 </w:t>
            </w:r>
          </w:p>
        </w:tc>
        <w:tc>
          <w:tcPr>
            <w:tcW w:w="1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0940100190 </w:t>
            </w:r>
          </w:p>
        </w:tc>
        <w:tc>
          <w:tcPr>
            <w:tcW w:w="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67,3</w:t>
            </w: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67,3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25" w:rsidRPr="00FF0C21" w:rsidRDefault="000A7825" w:rsidP="00FF0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C21">
              <w:rPr>
                <w:rFonts w:ascii="Arial" w:eastAsia="Times New Roman" w:hAnsi="Arial" w:cs="Arial"/>
                <w:sz w:val="24"/>
                <w:szCs w:val="24"/>
              </w:rPr>
              <w:t>67,3</w:t>
            </w:r>
          </w:p>
        </w:tc>
      </w:tr>
    </w:tbl>
    <w:p w:rsidR="002E7A91" w:rsidRPr="00FF0C21" w:rsidRDefault="002E7A91" w:rsidP="00FF0C21">
      <w:pPr>
        <w:pStyle w:val="af5"/>
        <w:ind w:hanging="284"/>
        <w:jc w:val="both"/>
        <w:rPr>
          <w:rFonts w:ascii="Arial" w:hAnsi="Arial" w:cs="Arial"/>
          <w:b/>
        </w:rPr>
      </w:pPr>
    </w:p>
    <w:p w:rsidR="001A4618" w:rsidRPr="00FF0C21" w:rsidRDefault="001A4618" w:rsidP="00FF0C21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A4618" w:rsidRPr="00FF0C21" w:rsidSect="00C1555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11AA7" w:rsidRPr="00FF0C21" w:rsidRDefault="00C1555A" w:rsidP="00C1555A">
      <w:pPr>
        <w:pStyle w:val="af4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A11AA7" w:rsidRPr="00FF0C21">
        <w:rPr>
          <w:rFonts w:ascii="Arial" w:hAnsi="Arial" w:cs="Arial"/>
          <w:b/>
          <w:bCs/>
          <w:sz w:val="24"/>
          <w:szCs w:val="24"/>
        </w:rPr>
        <w:t>Оценка планируемой эффективности муниципальной программы</w:t>
      </w:r>
    </w:p>
    <w:p w:rsidR="00A11AA7" w:rsidRPr="00FF0C21" w:rsidRDefault="00A11AA7" w:rsidP="00FF0C21">
      <w:pPr>
        <w:pStyle w:val="af4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11AA7" w:rsidRPr="00FF0C21" w:rsidRDefault="00A11AA7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F0C21">
        <w:rPr>
          <w:rFonts w:ascii="Arial" w:hAnsi="Arial" w:cs="Arial"/>
          <w:bCs/>
          <w:sz w:val="24"/>
          <w:szCs w:val="24"/>
        </w:rPr>
        <w:t>При условии полного финансирования муниципальной программы:</w:t>
      </w:r>
    </w:p>
    <w:p w:rsidR="00A11AA7" w:rsidRPr="00FF0C21" w:rsidRDefault="00C1555A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11AA7" w:rsidRPr="00FF0C21">
        <w:rPr>
          <w:rFonts w:ascii="Arial" w:hAnsi="Arial" w:cs="Arial"/>
          <w:bCs/>
          <w:sz w:val="24"/>
          <w:szCs w:val="24"/>
        </w:rPr>
        <w:t>Выполнение капитального и декоративного ремонта в учреждениях культуры Починковского муниципального района позволит улучшить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bCs/>
          <w:sz w:val="24"/>
          <w:szCs w:val="24"/>
        </w:rPr>
        <w:t>качество предоставляемых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bCs/>
          <w:sz w:val="24"/>
          <w:szCs w:val="24"/>
        </w:rPr>
        <w:t xml:space="preserve">услуг </w:t>
      </w:r>
      <w:proofErr w:type="spellStart"/>
      <w:r w:rsidR="00A11AA7" w:rsidRPr="00FF0C21">
        <w:rPr>
          <w:rFonts w:ascii="Arial" w:hAnsi="Arial" w:cs="Arial"/>
          <w:bCs/>
          <w:sz w:val="24"/>
          <w:szCs w:val="24"/>
        </w:rPr>
        <w:t>культурно-досугового</w:t>
      </w:r>
      <w:proofErr w:type="spellEnd"/>
      <w:r w:rsidR="00A11AA7" w:rsidRPr="00FF0C21">
        <w:rPr>
          <w:rFonts w:ascii="Arial" w:hAnsi="Arial" w:cs="Arial"/>
          <w:bCs/>
          <w:sz w:val="24"/>
          <w:szCs w:val="24"/>
        </w:rPr>
        <w:t xml:space="preserve"> типа, образовательных услуг населению.</w:t>
      </w:r>
    </w:p>
    <w:p w:rsidR="00A11AA7" w:rsidRPr="00FF0C21" w:rsidRDefault="00C1555A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A11AA7" w:rsidRPr="00FF0C21">
        <w:rPr>
          <w:rFonts w:ascii="Arial" w:hAnsi="Arial" w:cs="Arial"/>
          <w:bCs/>
          <w:sz w:val="24"/>
          <w:szCs w:val="24"/>
        </w:rPr>
        <w:t>Организация конкурсов, мастер – классов, фестивалей различного уровня,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bCs/>
          <w:sz w:val="24"/>
          <w:szCs w:val="24"/>
        </w:rPr>
        <w:t>направленная на поддержку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bCs/>
          <w:sz w:val="24"/>
          <w:szCs w:val="24"/>
        </w:rPr>
        <w:t>системы образования, обеспечит непрерывность творческого потенциала, будет способствовать стимулированию творческой активности детей, повысит уровень и качество образовательного процесса.</w:t>
      </w:r>
    </w:p>
    <w:p w:rsidR="00A11AA7" w:rsidRPr="00FF0C21" w:rsidRDefault="00C1555A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A11AA7" w:rsidRPr="00FF0C21">
        <w:rPr>
          <w:rFonts w:ascii="Arial" w:hAnsi="Arial" w:cs="Arial"/>
          <w:bCs/>
          <w:sz w:val="24"/>
          <w:szCs w:val="24"/>
        </w:rPr>
        <w:t>Организация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bCs/>
          <w:sz w:val="24"/>
          <w:szCs w:val="24"/>
        </w:rPr>
        <w:t>и проведение государственных праздников и общественно значимых мероприятий позволит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bCs/>
          <w:sz w:val="24"/>
          <w:szCs w:val="24"/>
        </w:rPr>
        <w:t>повысить уровень самосознания и духовно-нравственный потенциал общества.</w:t>
      </w:r>
    </w:p>
    <w:p w:rsidR="00A11AA7" w:rsidRPr="00FF0C21" w:rsidRDefault="00C1555A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A11AA7" w:rsidRPr="00FF0C21">
        <w:rPr>
          <w:rFonts w:ascii="Arial" w:hAnsi="Arial" w:cs="Arial"/>
          <w:bCs/>
          <w:sz w:val="24"/>
          <w:szCs w:val="24"/>
        </w:rPr>
        <w:t>Поддержка выставочной деятельности будет способствовать популяризации и развитию изобразительного искусства региона.</w:t>
      </w:r>
    </w:p>
    <w:p w:rsidR="00A11AA7" w:rsidRPr="00FF0C21" w:rsidRDefault="00C1555A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A11AA7" w:rsidRPr="00FF0C21">
        <w:rPr>
          <w:rFonts w:ascii="Arial" w:hAnsi="Arial" w:cs="Arial"/>
          <w:bCs/>
          <w:sz w:val="24"/>
          <w:szCs w:val="24"/>
        </w:rPr>
        <w:t>Улучшится комплектование книжных фондов библиотек в количественном и качественном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AA7" w:rsidRPr="00FF0C21">
        <w:rPr>
          <w:rFonts w:ascii="Arial" w:hAnsi="Arial" w:cs="Arial"/>
          <w:bCs/>
          <w:sz w:val="24"/>
          <w:szCs w:val="24"/>
        </w:rPr>
        <w:t>эквивалентах.</w:t>
      </w:r>
    </w:p>
    <w:p w:rsidR="00A11AA7" w:rsidRPr="00FF0C21" w:rsidRDefault="00C1555A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="00A11AA7" w:rsidRPr="00FF0C21">
        <w:rPr>
          <w:rFonts w:ascii="Arial" w:hAnsi="Arial" w:cs="Arial"/>
          <w:bCs/>
          <w:sz w:val="24"/>
          <w:szCs w:val="24"/>
        </w:rPr>
        <w:t>Будет налажена работа по обеспечению сохранности фондов учреждений культуры, их консервации и реставрации.</w:t>
      </w:r>
    </w:p>
    <w:p w:rsidR="00A11AA7" w:rsidRPr="00FF0C21" w:rsidRDefault="00C1555A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A11AA7" w:rsidRPr="00FF0C21">
        <w:rPr>
          <w:rFonts w:ascii="Arial" w:hAnsi="Arial" w:cs="Arial"/>
          <w:bCs/>
          <w:sz w:val="24"/>
          <w:szCs w:val="24"/>
        </w:rPr>
        <w:t xml:space="preserve">Увеличится </w:t>
      </w:r>
      <w:proofErr w:type="spellStart"/>
      <w:r w:rsidR="00A11AA7" w:rsidRPr="00FF0C21">
        <w:rPr>
          <w:rFonts w:ascii="Arial" w:hAnsi="Arial" w:cs="Arial"/>
          <w:bCs/>
          <w:sz w:val="24"/>
          <w:szCs w:val="24"/>
        </w:rPr>
        <w:t>востребованность</w:t>
      </w:r>
      <w:proofErr w:type="spellEnd"/>
      <w:r w:rsidR="00A11AA7" w:rsidRPr="00FF0C21">
        <w:rPr>
          <w:rFonts w:ascii="Arial" w:hAnsi="Arial" w:cs="Arial"/>
          <w:bCs/>
          <w:sz w:val="24"/>
          <w:szCs w:val="24"/>
        </w:rPr>
        <w:t xml:space="preserve"> услуг библиотек, музеев и </w:t>
      </w:r>
      <w:proofErr w:type="spellStart"/>
      <w:r w:rsidR="00A11AA7" w:rsidRPr="00FF0C21">
        <w:rPr>
          <w:rFonts w:ascii="Arial" w:hAnsi="Arial" w:cs="Arial"/>
          <w:bCs/>
          <w:sz w:val="24"/>
          <w:szCs w:val="24"/>
        </w:rPr>
        <w:t>культурно-досуговых</w:t>
      </w:r>
      <w:proofErr w:type="spellEnd"/>
      <w:r w:rsidR="00A11AA7" w:rsidRPr="00FF0C21">
        <w:rPr>
          <w:rFonts w:ascii="Arial" w:hAnsi="Arial" w:cs="Arial"/>
          <w:bCs/>
          <w:sz w:val="24"/>
          <w:szCs w:val="24"/>
        </w:rPr>
        <w:t xml:space="preserve"> учреждений у населения в связи с повышением их качества, разнообразия форм и большей доступности.</w:t>
      </w:r>
    </w:p>
    <w:p w:rsidR="00A11AA7" w:rsidRPr="00FF0C21" w:rsidRDefault="00A11AA7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A11AA7" w:rsidRPr="00FF0C21" w:rsidRDefault="00A11AA7" w:rsidP="00FF0C21">
      <w:pPr>
        <w:pStyle w:val="af4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FF0C21">
        <w:rPr>
          <w:rFonts w:ascii="Arial" w:hAnsi="Arial" w:cs="Arial"/>
          <w:b/>
          <w:bCs/>
          <w:sz w:val="24"/>
          <w:szCs w:val="24"/>
        </w:rPr>
        <w:t>Список используемых сокращений:</w:t>
      </w:r>
    </w:p>
    <w:p w:rsidR="00A11AA7" w:rsidRPr="00FF0C21" w:rsidRDefault="00A11AA7" w:rsidP="00C1555A">
      <w:pPr>
        <w:pStyle w:val="af4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11AA7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Управление культуры и спорта -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Управление культуры и спорта администрации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Починковского муниципального района</w:t>
      </w:r>
    </w:p>
    <w:p w:rsidR="00A11AA7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Нижегородской области;</w:t>
      </w:r>
    </w:p>
    <w:p w:rsidR="00A11AA7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МБУК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ПКД</w:t>
      </w:r>
      <w:proofErr w:type="gramStart"/>
      <w:r w:rsidRPr="00FF0C21">
        <w:rPr>
          <w:rFonts w:ascii="Arial" w:hAnsi="Arial" w:cs="Arial"/>
          <w:sz w:val="24"/>
          <w:szCs w:val="24"/>
        </w:rPr>
        <w:t>Ц-</w:t>
      </w:r>
      <w:proofErr w:type="gramEnd"/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 xml:space="preserve">Муниципальное бюджетное учреждение культуры </w:t>
      </w:r>
      <w:r w:rsidR="00776BA5" w:rsidRPr="00FF0C21">
        <w:rPr>
          <w:rFonts w:ascii="Arial" w:hAnsi="Arial" w:cs="Arial"/>
          <w:sz w:val="24"/>
          <w:szCs w:val="24"/>
        </w:rPr>
        <w:t>«</w:t>
      </w:r>
      <w:proofErr w:type="spellStart"/>
      <w:r w:rsidRPr="00FF0C21">
        <w:rPr>
          <w:rFonts w:ascii="Arial" w:hAnsi="Arial" w:cs="Arial"/>
          <w:sz w:val="24"/>
          <w:szCs w:val="24"/>
        </w:rPr>
        <w:t>Починковский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C21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центр</w:t>
      </w:r>
      <w:r w:rsidR="00776BA5" w:rsidRPr="00FF0C21">
        <w:rPr>
          <w:rFonts w:ascii="Arial" w:hAnsi="Arial" w:cs="Arial"/>
          <w:sz w:val="24"/>
          <w:szCs w:val="24"/>
        </w:rPr>
        <w:t>»</w:t>
      </w:r>
      <w:r w:rsidRPr="00FF0C21">
        <w:rPr>
          <w:rFonts w:ascii="Arial" w:hAnsi="Arial" w:cs="Arial"/>
          <w:sz w:val="24"/>
          <w:szCs w:val="24"/>
        </w:rPr>
        <w:t>;</w:t>
      </w:r>
    </w:p>
    <w:p w:rsidR="00A11AA7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МБУК МЦБ</w:t>
      </w:r>
      <w:proofErr w:type="gramStart"/>
      <w:r w:rsidRPr="00FF0C21">
        <w:rPr>
          <w:rFonts w:ascii="Arial" w:hAnsi="Arial" w:cs="Arial"/>
          <w:sz w:val="24"/>
          <w:szCs w:val="24"/>
        </w:rPr>
        <w:t>С-</w:t>
      </w:r>
      <w:proofErr w:type="gramEnd"/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 xml:space="preserve">Муниципальное бюджетное учреждение культуры </w:t>
      </w:r>
      <w:r w:rsidR="00776BA5" w:rsidRPr="00FF0C21">
        <w:rPr>
          <w:rFonts w:ascii="Arial" w:hAnsi="Arial" w:cs="Arial"/>
          <w:sz w:val="24"/>
          <w:szCs w:val="24"/>
        </w:rPr>
        <w:t>«</w:t>
      </w:r>
      <w:proofErr w:type="spellStart"/>
      <w:r w:rsidRPr="00FF0C21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централизованная библиотечная система</w:t>
      </w:r>
      <w:r w:rsidR="00776BA5" w:rsidRPr="00FF0C21">
        <w:rPr>
          <w:rFonts w:ascii="Arial" w:hAnsi="Arial" w:cs="Arial"/>
          <w:sz w:val="24"/>
          <w:szCs w:val="24"/>
        </w:rPr>
        <w:t>»</w:t>
      </w:r>
      <w:r w:rsidRPr="00FF0C21">
        <w:rPr>
          <w:rFonts w:ascii="Arial" w:hAnsi="Arial" w:cs="Arial"/>
          <w:sz w:val="24"/>
          <w:szCs w:val="24"/>
        </w:rPr>
        <w:t>;</w:t>
      </w:r>
    </w:p>
    <w:p w:rsidR="00A11AA7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ДШИ -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Муниципальное бюджетное учреждение дополнительного образования «Детская школа искусств Починковского муниципального района»;</w:t>
      </w:r>
    </w:p>
    <w:p w:rsidR="00A11AA7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МКУ ХЭС -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Муниципальное казенное учреждение «Хозяйственно-эксплуатационная служба системы культуры»;</w:t>
      </w:r>
    </w:p>
    <w:p w:rsidR="00A11AA7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Музей -</w:t>
      </w:r>
      <w:r w:rsidR="00C15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C21">
        <w:rPr>
          <w:rFonts w:ascii="Arial" w:hAnsi="Arial" w:cs="Arial"/>
          <w:sz w:val="24"/>
          <w:szCs w:val="24"/>
        </w:rPr>
        <w:t>Починковский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народный краеведческий музей Муниципального бюджетного учреждения культуры </w:t>
      </w:r>
      <w:proofErr w:type="spellStart"/>
      <w:r w:rsidRPr="00FF0C21">
        <w:rPr>
          <w:rFonts w:ascii="Arial" w:hAnsi="Arial" w:cs="Arial"/>
          <w:sz w:val="24"/>
          <w:szCs w:val="24"/>
        </w:rPr>
        <w:t>Починковский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C21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F0C21">
        <w:rPr>
          <w:rFonts w:ascii="Arial" w:hAnsi="Arial" w:cs="Arial"/>
          <w:sz w:val="24"/>
          <w:szCs w:val="24"/>
        </w:rPr>
        <w:t xml:space="preserve"> центр;</w:t>
      </w:r>
    </w:p>
    <w:p w:rsidR="00FF0C21" w:rsidRPr="00FF0C21" w:rsidRDefault="00A11AA7" w:rsidP="00C1555A">
      <w:pPr>
        <w:pStyle w:val="ConsNonformat"/>
        <w:widowControl/>
        <w:ind w:right="0" w:firstLine="567"/>
        <w:jc w:val="both"/>
        <w:rPr>
          <w:rFonts w:ascii="Arial" w:hAnsi="Arial" w:cs="Arial"/>
          <w:bCs/>
          <w:sz w:val="24"/>
          <w:szCs w:val="24"/>
        </w:rPr>
      </w:pPr>
      <w:r w:rsidRPr="00FF0C21">
        <w:rPr>
          <w:rFonts w:ascii="Arial" w:hAnsi="Arial" w:cs="Arial"/>
          <w:sz w:val="24"/>
          <w:szCs w:val="24"/>
        </w:rPr>
        <w:t>МКУ «ЦБУКИС» -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Муниципальное казенное учреждение</w:t>
      </w:r>
      <w:r w:rsidR="00C1555A">
        <w:rPr>
          <w:rFonts w:ascii="Arial" w:hAnsi="Arial" w:cs="Arial"/>
          <w:sz w:val="24"/>
          <w:szCs w:val="24"/>
        </w:rPr>
        <w:t xml:space="preserve"> </w:t>
      </w:r>
      <w:r w:rsidRPr="00FF0C21">
        <w:rPr>
          <w:rFonts w:ascii="Arial" w:hAnsi="Arial" w:cs="Arial"/>
          <w:sz w:val="24"/>
          <w:szCs w:val="24"/>
        </w:rPr>
        <w:t>«Централизованная бухгалтерия учреждений культуры и спорта» Почи</w:t>
      </w:r>
      <w:r w:rsidR="00776BA5" w:rsidRPr="00FF0C21">
        <w:rPr>
          <w:rFonts w:ascii="Arial" w:hAnsi="Arial" w:cs="Arial"/>
          <w:sz w:val="24"/>
          <w:szCs w:val="24"/>
        </w:rPr>
        <w:t>нковского муниципального района.</w:t>
      </w:r>
    </w:p>
    <w:sectPr w:rsidR="00FF0C21" w:rsidRPr="00FF0C21" w:rsidSect="00C1555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B1E"/>
    <w:multiLevelType w:val="hybridMultilevel"/>
    <w:tmpl w:val="79E0FC26"/>
    <w:lvl w:ilvl="0" w:tplc="57D4E6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9F451D"/>
    <w:multiLevelType w:val="multilevel"/>
    <w:tmpl w:val="77A42EA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">
    <w:nsid w:val="0DFB76FD"/>
    <w:multiLevelType w:val="multilevel"/>
    <w:tmpl w:val="4894C7E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1471D3"/>
    <w:multiLevelType w:val="hybridMultilevel"/>
    <w:tmpl w:val="8A08CEEA"/>
    <w:lvl w:ilvl="0" w:tplc="98DA51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22895"/>
    <w:multiLevelType w:val="hybridMultilevel"/>
    <w:tmpl w:val="395861A4"/>
    <w:lvl w:ilvl="0" w:tplc="4A0ACC0A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0FCF"/>
    <w:multiLevelType w:val="hybridMultilevel"/>
    <w:tmpl w:val="BF10666A"/>
    <w:lvl w:ilvl="0" w:tplc="E3A27602">
      <w:start w:val="1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54630"/>
    <w:multiLevelType w:val="multilevel"/>
    <w:tmpl w:val="96A0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25" w:hanging="765"/>
      </w:pPr>
      <w:rPr>
        <w:rFonts w:hint="default"/>
        <w:b/>
      </w:rPr>
    </w:lvl>
    <w:lvl w:ilvl="3">
      <w:start w:val="2"/>
      <w:numFmt w:val="decimal"/>
      <w:isLgl/>
      <w:lvlText w:val="%1.%2.%3.%4."/>
      <w:lvlJc w:val="left"/>
      <w:pPr>
        <w:ind w:left="1125" w:hanging="7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94625FB"/>
    <w:multiLevelType w:val="hybridMultilevel"/>
    <w:tmpl w:val="36C0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E2D4C"/>
    <w:multiLevelType w:val="hybridMultilevel"/>
    <w:tmpl w:val="8A08CEEA"/>
    <w:lvl w:ilvl="0" w:tplc="98DA51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B2697"/>
    <w:multiLevelType w:val="multilevel"/>
    <w:tmpl w:val="5ABC6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cs="Times New Roman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66964489"/>
    <w:multiLevelType w:val="hybridMultilevel"/>
    <w:tmpl w:val="39A4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24344"/>
    <w:multiLevelType w:val="multilevel"/>
    <w:tmpl w:val="CF9A02AE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685" w:hanging="78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32" w:hanging="780"/>
      </w:pPr>
      <w:rPr>
        <w:rFonts w:cs="Times New Roman"/>
      </w:rPr>
    </w:lvl>
    <w:lvl w:ilvl="3">
      <w:start w:val="5"/>
      <w:numFmt w:val="decimal"/>
      <w:isLgl/>
      <w:lvlText w:val="%1.%2.%3.%4."/>
      <w:lvlJc w:val="left"/>
      <w:pPr>
        <w:ind w:left="779" w:hanging="7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2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34" w:hanging="1800"/>
      </w:pPr>
      <w:rPr>
        <w:rFonts w:cs="Times New Roman"/>
      </w:rPr>
    </w:lvl>
  </w:abstractNum>
  <w:abstractNum w:abstractNumId="12">
    <w:nsid w:val="772F2B0B"/>
    <w:multiLevelType w:val="multilevel"/>
    <w:tmpl w:val="C4CE96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2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>
    <w:nsid w:val="77F007B1"/>
    <w:multiLevelType w:val="multilevel"/>
    <w:tmpl w:val="604E0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E136852"/>
    <w:multiLevelType w:val="multilevel"/>
    <w:tmpl w:val="D58862F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AA7"/>
    <w:rsid w:val="00014967"/>
    <w:rsid w:val="000321D9"/>
    <w:rsid w:val="0005108B"/>
    <w:rsid w:val="000742AE"/>
    <w:rsid w:val="00080411"/>
    <w:rsid w:val="00087BE1"/>
    <w:rsid w:val="00097000"/>
    <w:rsid w:val="000A72DA"/>
    <w:rsid w:val="000A7825"/>
    <w:rsid w:val="000D358F"/>
    <w:rsid w:val="000F1834"/>
    <w:rsid w:val="00111986"/>
    <w:rsid w:val="00121E42"/>
    <w:rsid w:val="001503AC"/>
    <w:rsid w:val="001801B5"/>
    <w:rsid w:val="00190F40"/>
    <w:rsid w:val="001A4618"/>
    <w:rsid w:val="001A4D99"/>
    <w:rsid w:val="001A7DFF"/>
    <w:rsid w:val="001B3A19"/>
    <w:rsid w:val="001C39A0"/>
    <w:rsid w:val="001C4A44"/>
    <w:rsid w:val="0021036B"/>
    <w:rsid w:val="00254642"/>
    <w:rsid w:val="002701F2"/>
    <w:rsid w:val="00291DB6"/>
    <w:rsid w:val="002E3008"/>
    <w:rsid w:val="002E3674"/>
    <w:rsid w:val="002E7A91"/>
    <w:rsid w:val="00311BA1"/>
    <w:rsid w:val="0031733A"/>
    <w:rsid w:val="00321917"/>
    <w:rsid w:val="00325F0D"/>
    <w:rsid w:val="00376562"/>
    <w:rsid w:val="00407BA9"/>
    <w:rsid w:val="00451D7E"/>
    <w:rsid w:val="0045387A"/>
    <w:rsid w:val="0046587E"/>
    <w:rsid w:val="00472C68"/>
    <w:rsid w:val="00483821"/>
    <w:rsid w:val="00490893"/>
    <w:rsid w:val="004C7689"/>
    <w:rsid w:val="004D5220"/>
    <w:rsid w:val="004E0D56"/>
    <w:rsid w:val="004F06E2"/>
    <w:rsid w:val="004F5E5D"/>
    <w:rsid w:val="00546152"/>
    <w:rsid w:val="00581D75"/>
    <w:rsid w:val="00587D8A"/>
    <w:rsid w:val="005C4978"/>
    <w:rsid w:val="00614E98"/>
    <w:rsid w:val="006171D9"/>
    <w:rsid w:val="006227D3"/>
    <w:rsid w:val="0064550A"/>
    <w:rsid w:val="00646C64"/>
    <w:rsid w:val="0067450F"/>
    <w:rsid w:val="006765E7"/>
    <w:rsid w:val="006D19AA"/>
    <w:rsid w:val="007066BF"/>
    <w:rsid w:val="00715F9D"/>
    <w:rsid w:val="00717867"/>
    <w:rsid w:val="0072407C"/>
    <w:rsid w:val="00751B11"/>
    <w:rsid w:val="00753394"/>
    <w:rsid w:val="00776BA5"/>
    <w:rsid w:val="00787FC2"/>
    <w:rsid w:val="007960E1"/>
    <w:rsid w:val="007C3077"/>
    <w:rsid w:val="007F1CCE"/>
    <w:rsid w:val="007F493B"/>
    <w:rsid w:val="00801CAB"/>
    <w:rsid w:val="0087375E"/>
    <w:rsid w:val="00890EA4"/>
    <w:rsid w:val="0089505D"/>
    <w:rsid w:val="008B0487"/>
    <w:rsid w:val="008C62DA"/>
    <w:rsid w:val="008C7660"/>
    <w:rsid w:val="008F2266"/>
    <w:rsid w:val="008F6298"/>
    <w:rsid w:val="009601EC"/>
    <w:rsid w:val="00960F6E"/>
    <w:rsid w:val="009A32D7"/>
    <w:rsid w:val="009B6B58"/>
    <w:rsid w:val="009C64F6"/>
    <w:rsid w:val="009E4C11"/>
    <w:rsid w:val="009F128A"/>
    <w:rsid w:val="00A11AA7"/>
    <w:rsid w:val="00A130D6"/>
    <w:rsid w:val="00A17FBA"/>
    <w:rsid w:val="00A21C9C"/>
    <w:rsid w:val="00AA3B0D"/>
    <w:rsid w:val="00AE3803"/>
    <w:rsid w:val="00B02267"/>
    <w:rsid w:val="00B070C9"/>
    <w:rsid w:val="00B12221"/>
    <w:rsid w:val="00B13FED"/>
    <w:rsid w:val="00B3630E"/>
    <w:rsid w:val="00B614E3"/>
    <w:rsid w:val="00B918FD"/>
    <w:rsid w:val="00BA7187"/>
    <w:rsid w:val="00BB668D"/>
    <w:rsid w:val="00C1471F"/>
    <w:rsid w:val="00C1555A"/>
    <w:rsid w:val="00C520C0"/>
    <w:rsid w:val="00C876DA"/>
    <w:rsid w:val="00C977CA"/>
    <w:rsid w:val="00CC16A9"/>
    <w:rsid w:val="00CD7296"/>
    <w:rsid w:val="00CE184D"/>
    <w:rsid w:val="00D438A4"/>
    <w:rsid w:val="00D529B0"/>
    <w:rsid w:val="00D735CD"/>
    <w:rsid w:val="00D84D3B"/>
    <w:rsid w:val="00D85872"/>
    <w:rsid w:val="00DA7F2B"/>
    <w:rsid w:val="00DE07D5"/>
    <w:rsid w:val="00E000CB"/>
    <w:rsid w:val="00E34D5A"/>
    <w:rsid w:val="00E4307C"/>
    <w:rsid w:val="00E440D7"/>
    <w:rsid w:val="00E71153"/>
    <w:rsid w:val="00E73CC9"/>
    <w:rsid w:val="00E9517D"/>
    <w:rsid w:val="00EC0020"/>
    <w:rsid w:val="00EE140C"/>
    <w:rsid w:val="00F12F1B"/>
    <w:rsid w:val="00F4764D"/>
    <w:rsid w:val="00F7753D"/>
    <w:rsid w:val="00FA3705"/>
    <w:rsid w:val="00FD5E54"/>
    <w:rsid w:val="00FE12C6"/>
    <w:rsid w:val="00FF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1"/>
  </w:style>
  <w:style w:type="paragraph" w:styleId="1">
    <w:name w:val="heading 1"/>
    <w:basedOn w:val="a"/>
    <w:next w:val="a"/>
    <w:link w:val="10"/>
    <w:qFormat/>
    <w:rsid w:val="00A11A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1AA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6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semiHidden/>
    <w:unhideWhenUsed/>
    <w:qFormat/>
    <w:rsid w:val="00A11A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11AA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Calibri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semiHidden/>
    <w:unhideWhenUsed/>
    <w:qFormat/>
    <w:rsid w:val="00A11AA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Calibri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semiHidden/>
    <w:unhideWhenUsed/>
    <w:qFormat/>
    <w:rsid w:val="00A11AA7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Calibri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semiHidden/>
    <w:unhideWhenUsed/>
    <w:qFormat/>
    <w:rsid w:val="00A11AA7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Calibri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semiHidden/>
    <w:unhideWhenUsed/>
    <w:qFormat/>
    <w:rsid w:val="00A11AA7"/>
    <w:pPr>
      <w:spacing w:before="200" w:after="100" w:line="240" w:lineRule="auto"/>
      <w:outlineLvl w:val="7"/>
    </w:pPr>
    <w:rPr>
      <w:rFonts w:ascii="Cambria" w:eastAsia="Calibri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semiHidden/>
    <w:unhideWhenUsed/>
    <w:qFormat/>
    <w:rsid w:val="00A11AA7"/>
    <w:pPr>
      <w:spacing w:before="200" w:after="100" w:line="240" w:lineRule="auto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A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11AA7"/>
    <w:rPr>
      <w:rFonts w:ascii="Cambria" w:eastAsia="Calibri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semiHidden/>
    <w:rsid w:val="00A11AA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A11AA7"/>
    <w:rPr>
      <w:rFonts w:ascii="Cambria" w:eastAsia="Calibri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semiHidden/>
    <w:rsid w:val="00A11AA7"/>
    <w:rPr>
      <w:rFonts w:ascii="Cambria" w:eastAsia="Calibri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semiHidden/>
    <w:rsid w:val="00A11AA7"/>
    <w:rPr>
      <w:rFonts w:ascii="Cambria" w:eastAsia="Calibri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semiHidden/>
    <w:rsid w:val="00A11AA7"/>
    <w:rPr>
      <w:rFonts w:ascii="Cambria" w:eastAsia="Calibri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semiHidden/>
    <w:rsid w:val="00A11AA7"/>
    <w:rPr>
      <w:rFonts w:ascii="Cambria" w:eastAsia="Calibri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semiHidden/>
    <w:rsid w:val="00A11AA7"/>
    <w:rPr>
      <w:rFonts w:ascii="Cambria" w:eastAsia="Calibri" w:hAnsi="Cambria" w:cs="Cambria"/>
      <w:i/>
      <w:iCs/>
      <w:color w:val="C0504D"/>
      <w:sz w:val="20"/>
      <w:szCs w:val="20"/>
    </w:rPr>
  </w:style>
  <w:style w:type="character" w:styleId="a3">
    <w:name w:val="Hyperlink"/>
    <w:basedOn w:val="a0"/>
    <w:semiHidden/>
    <w:unhideWhenUsed/>
    <w:rsid w:val="00A11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AA7"/>
    <w:rPr>
      <w:color w:val="800080" w:themeColor="followedHyperlink"/>
      <w:u w:val="single"/>
    </w:rPr>
  </w:style>
  <w:style w:type="character" w:styleId="a5">
    <w:name w:val="Emphasis"/>
    <w:basedOn w:val="a0"/>
    <w:qFormat/>
    <w:rsid w:val="00A11AA7"/>
    <w:rPr>
      <w:rFonts w:ascii="Cambria" w:hAnsi="Cambria" w:cs="Cambria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basedOn w:val="a0"/>
    <w:qFormat/>
    <w:rsid w:val="00A11AA7"/>
    <w:rPr>
      <w:rFonts w:ascii="Times New Roman" w:hAnsi="Times New Roman" w:cs="Times New Roman" w:hint="default"/>
      <w:b/>
      <w:bCs/>
      <w:spacing w:val="0"/>
    </w:rPr>
  </w:style>
  <w:style w:type="paragraph" w:styleId="a7">
    <w:name w:val="Normal (Web)"/>
    <w:basedOn w:val="a"/>
    <w:semiHidden/>
    <w:unhideWhenUsed/>
    <w:rsid w:val="00A11AA7"/>
    <w:pPr>
      <w:spacing w:before="240" w:after="24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semiHidden/>
    <w:rsid w:val="00A11AA7"/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A1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11"/>
    <w:semiHidden/>
    <w:unhideWhenUsed/>
    <w:rsid w:val="00A1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a"/>
    <w:semiHidden/>
    <w:locked/>
    <w:rsid w:val="00A11AA7"/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semiHidden/>
    <w:rsid w:val="00A11AA7"/>
  </w:style>
  <w:style w:type="paragraph" w:styleId="ac">
    <w:name w:val="Title"/>
    <w:basedOn w:val="a"/>
    <w:link w:val="ad"/>
    <w:qFormat/>
    <w:rsid w:val="00A1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d">
    <w:name w:val="Название Знак"/>
    <w:basedOn w:val="a0"/>
    <w:link w:val="ac"/>
    <w:rsid w:val="00A11AA7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e">
    <w:name w:val="Основной текст Знак"/>
    <w:basedOn w:val="a0"/>
    <w:link w:val="af"/>
    <w:semiHidden/>
    <w:rsid w:val="00A11AA7"/>
    <w:rPr>
      <w:rFonts w:ascii="Times New Roman" w:eastAsia="Calibri" w:hAnsi="Times New Roman" w:cs="Times New Roman"/>
      <w:sz w:val="28"/>
      <w:szCs w:val="28"/>
    </w:rPr>
  </w:style>
  <w:style w:type="paragraph" w:styleId="af">
    <w:name w:val="Body Text"/>
    <w:basedOn w:val="a"/>
    <w:link w:val="ae"/>
    <w:semiHidden/>
    <w:unhideWhenUsed/>
    <w:rsid w:val="00A11A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Subtitle"/>
    <w:basedOn w:val="a"/>
    <w:next w:val="a"/>
    <w:link w:val="af1"/>
    <w:qFormat/>
    <w:rsid w:val="00A11AA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Cambria"/>
      <w:i/>
      <w:iCs/>
      <w:color w:val="622423"/>
      <w:sz w:val="24"/>
      <w:szCs w:val="24"/>
    </w:rPr>
  </w:style>
  <w:style w:type="character" w:customStyle="1" w:styleId="af1">
    <w:name w:val="Подзаголовок Знак"/>
    <w:basedOn w:val="a0"/>
    <w:link w:val="af0"/>
    <w:rsid w:val="00A11AA7"/>
    <w:rPr>
      <w:rFonts w:ascii="Cambria" w:eastAsia="Calibri" w:hAnsi="Cambria" w:cs="Cambria"/>
      <w:i/>
      <w:iCs/>
      <w:color w:val="622423"/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11AA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1AA7"/>
    <w:pPr>
      <w:ind w:left="720"/>
      <w:contextualSpacing/>
    </w:pPr>
  </w:style>
  <w:style w:type="paragraph" w:customStyle="1" w:styleId="ConsPlusCell">
    <w:name w:val="ConsPlusCell"/>
    <w:semiHidden/>
    <w:rsid w:val="00A11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A11A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">
    <w:name w:val="Quote Char"/>
    <w:basedOn w:val="a0"/>
    <w:link w:val="21"/>
    <w:semiHidden/>
    <w:locked/>
    <w:rsid w:val="00A11AA7"/>
    <w:rPr>
      <w:rFonts w:ascii="Calibri" w:eastAsia="Times New Roman" w:hAnsi="Calibri" w:cs="Calibri"/>
      <w:color w:val="943634"/>
      <w:sz w:val="20"/>
      <w:szCs w:val="20"/>
    </w:rPr>
  </w:style>
  <w:style w:type="paragraph" w:customStyle="1" w:styleId="21">
    <w:name w:val="Цитата 21"/>
    <w:basedOn w:val="a"/>
    <w:next w:val="a"/>
    <w:link w:val="QuoteChar"/>
    <w:semiHidden/>
    <w:rsid w:val="00A11AA7"/>
    <w:pPr>
      <w:spacing w:line="288" w:lineRule="auto"/>
    </w:pPr>
    <w:rPr>
      <w:rFonts w:ascii="Calibri" w:eastAsia="Times New Roman" w:hAnsi="Calibri" w:cs="Calibri"/>
      <w:color w:val="943634"/>
      <w:sz w:val="20"/>
      <w:szCs w:val="20"/>
    </w:rPr>
  </w:style>
  <w:style w:type="character" w:customStyle="1" w:styleId="IntenseQuoteChar">
    <w:name w:val="Intense Quote Char"/>
    <w:basedOn w:val="a0"/>
    <w:link w:val="12"/>
    <w:semiHidden/>
    <w:locked/>
    <w:rsid w:val="00A11AA7"/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paragraph" w:customStyle="1" w:styleId="12">
    <w:name w:val="Выделенная цитата1"/>
    <w:basedOn w:val="a"/>
    <w:next w:val="a"/>
    <w:link w:val="IntenseQuoteChar"/>
    <w:semiHidden/>
    <w:rsid w:val="00A11A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TitleChar">
    <w:name w:val="Title Char"/>
    <w:basedOn w:val="a0"/>
    <w:locked/>
    <w:rsid w:val="00A11AA7"/>
    <w:rPr>
      <w:rFonts w:ascii="Cambria" w:hAnsi="Cambria" w:cs="Cambria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13">
    <w:name w:val="Слабое выделение1"/>
    <w:basedOn w:val="a0"/>
    <w:rsid w:val="00A11AA7"/>
    <w:rPr>
      <w:rFonts w:ascii="Cambria" w:hAnsi="Cambria" w:cs="Cambria" w:hint="default"/>
      <w:i/>
      <w:iCs/>
      <w:color w:val="C0504D"/>
    </w:rPr>
  </w:style>
  <w:style w:type="character" w:customStyle="1" w:styleId="14">
    <w:name w:val="Сильное выделение1"/>
    <w:basedOn w:val="a0"/>
    <w:rsid w:val="00A11AA7"/>
    <w:rPr>
      <w:rFonts w:ascii="Cambria" w:hAnsi="Cambria" w:cs="Cambria" w:hint="default"/>
      <w:b/>
      <w:bCs/>
      <w:i/>
      <w:iCs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5">
    <w:name w:val="Слабая ссылка1"/>
    <w:basedOn w:val="a0"/>
    <w:rsid w:val="00A11AA7"/>
    <w:rPr>
      <w:rFonts w:ascii="Times New Roman" w:hAnsi="Times New Roman" w:cs="Times New Roman" w:hint="default"/>
      <w:i/>
      <w:iCs/>
      <w:smallCaps/>
      <w:color w:val="C0504D"/>
      <w:u w:color="C0504D"/>
    </w:rPr>
  </w:style>
  <w:style w:type="character" w:customStyle="1" w:styleId="16">
    <w:name w:val="Сильная ссылка1"/>
    <w:basedOn w:val="a0"/>
    <w:rsid w:val="00A11AA7"/>
    <w:rPr>
      <w:rFonts w:ascii="Times New Roman" w:hAnsi="Times New Roman" w:cs="Times New Roman" w:hint="default"/>
      <w:b/>
      <w:bCs/>
      <w:i/>
      <w:iCs/>
      <w:smallCaps/>
      <w:color w:val="C0504D"/>
      <w:u w:color="C0504D"/>
    </w:rPr>
  </w:style>
  <w:style w:type="character" w:customStyle="1" w:styleId="17">
    <w:name w:val="Название книги1"/>
    <w:basedOn w:val="a0"/>
    <w:rsid w:val="00A11AA7"/>
    <w:rPr>
      <w:rFonts w:ascii="Cambria" w:hAnsi="Cambria" w:cs="Cambria" w:hint="default"/>
      <w:b/>
      <w:bCs/>
      <w:i/>
      <w:iCs/>
      <w:smallCaps/>
      <w:color w:val="943634"/>
      <w:u w:val="single"/>
    </w:rPr>
  </w:style>
  <w:style w:type="character" w:customStyle="1" w:styleId="StrongEmphasis">
    <w:name w:val="Strong Emphasis"/>
    <w:rsid w:val="00A11AA7"/>
    <w:rPr>
      <w:b/>
      <w:bCs w:val="0"/>
    </w:rPr>
  </w:style>
  <w:style w:type="paragraph" w:customStyle="1" w:styleId="formattext">
    <w:name w:val="formattext"/>
    <w:basedOn w:val="a"/>
    <w:uiPriority w:val="99"/>
    <w:rsid w:val="00D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"/>
    <w:rsid w:val="00F1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A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1AA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6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semiHidden/>
    <w:unhideWhenUsed/>
    <w:qFormat/>
    <w:rsid w:val="00A11A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11AA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Calibri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semiHidden/>
    <w:unhideWhenUsed/>
    <w:qFormat/>
    <w:rsid w:val="00A11AA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Calibri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semiHidden/>
    <w:unhideWhenUsed/>
    <w:qFormat/>
    <w:rsid w:val="00A11AA7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Calibri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semiHidden/>
    <w:unhideWhenUsed/>
    <w:qFormat/>
    <w:rsid w:val="00A11AA7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Calibri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semiHidden/>
    <w:unhideWhenUsed/>
    <w:qFormat/>
    <w:rsid w:val="00A11AA7"/>
    <w:pPr>
      <w:spacing w:before="200" w:after="100" w:line="240" w:lineRule="auto"/>
      <w:outlineLvl w:val="7"/>
    </w:pPr>
    <w:rPr>
      <w:rFonts w:ascii="Cambria" w:eastAsia="Calibri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semiHidden/>
    <w:unhideWhenUsed/>
    <w:qFormat/>
    <w:rsid w:val="00A11AA7"/>
    <w:pPr>
      <w:spacing w:before="200" w:after="100" w:line="240" w:lineRule="auto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A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11AA7"/>
    <w:rPr>
      <w:rFonts w:ascii="Cambria" w:eastAsia="Calibri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semiHidden/>
    <w:rsid w:val="00A11AA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A11AA7"/>
    <w:rPr>
      <w:rFonts w:ascii="Cambria" w:eastAsia="Calibri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semiHidden/>
    <w:rsid w:val="00A11AA7"/>
    <w:rPr>
      <w:rFonts w:ascii="Cambria" w:eastAsia="Calibri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semiHidden/>
    <w:rsid w:val="00A11AA7"/>
    <w:rPr>
      <w:rFonts w:ascii="Cambria" w:eastAsia="Calibri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semiHidden/>
    <w:rsid w:val="00A11AA7"/>
    <w:rPr>
      <w:rFonts w:ascii="Cambria" w:eastAsia="Calibri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semiHidden/>
    <w:rsid w:val="00A11AA7"/>
    <w:rPr>
      <w:rFonts w:ascii="Cambria" w:eastAsia="Calibri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semiHidden/>
    <w:rsid w:val="00A11AA7"/>
    <w:rPr>
      <w:rFonts w:ascii="Cambria" w:eastAsia="Calibri" w:hAnsi="Cambria" w:cs="Cambria"/>
      <w:i/>
      <w:iCs/>
      <w:color w:val="C0504D"/>
      <w:sz w:val="20"/>
      <w:szCs w:val="20"/>
    </w:rPr>
  </w:style>
  <w:style w:type="character" w:styleId="a3">
    <w:name w:val="Hyperlink"/>
    <w:basedOn w:val="a0"/>
    <w:semiHidden/>
    <w:unhideWhenUsed/>
    <w:rsid w:val="00A11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AA7"/>
    <w:rPr>
      <w:color w:val="800080" w:themeColor="followedHyperlink"/>
      <w:u w:val="single"/>
    </w:rPr>
  </w:style>
  <w:style w:type="character" w:styleId="a5">
    <w:name w:val="Emphasis"/>
    <w:basedOn w:val="a0"/>
    <w:qFormat/>
    <w:rsid w:val="00A11AA7"/>
    <w:rPr>
      <w:rFonts w:ascii="Cambria" w:hAnsi="Cambria" w:cs="Cambria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basedOn w:val="a0"/>
    <w:qFormat/>
    <w:rsid w:val="00A11AA7"/>
    <w:rPr>
      <w:rFonts w:ascii="Times New Roman" w:hAnsi="Times New Roman" w:cs="Times New Roman" w:hint="default"/>
      <w:b/>
      <w:bCs/>
      <w:spacing w:val="0"/>
    </w:rPr>
  </w:style>
  <w:style w:type="paragraph" w:styleId="a7">
    <w:name w:val="Normal (Web)"/>
    <w:basedOn w:val="a"/>
    <w:semiHidden/>
    <w:unhideWhenUsed/>
    <w:rsid w:val="00A11AA7"/>
    <w:pPr>
      <w:spacing w:before="240" w:after="24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semiHidden/>
    <w:rsid w:val="00A11AA7"/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A1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11"/>
    <w:semiHidden/>
    <w:unhideWhenUsed/>
    <w:rsid w:val="00A1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a"/>
    <w:semiHidden/>
    <w:locked/>
    <w:rsid w:val="00A11AA7"/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semiHidden/>
    <w:rsid w:val="00A11AA7"/>
  </w:style>
  <w:style w:type="paragraph" w:styleId="ac">
    <w:name w:val="Title"/>
    <w:basedOn w:val="a"/>
    <w:link w:val="ad"/>
    <w:qFormat/>
    <w:rsid w:val="00A1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d">
    <w:name w:val="Название Знак"/>
    <w:basedOn w:val="a0"/>
    <w:link w:val="ac"/>
    <w:rsid w:val="00A11AA7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e">
    <w:name w:val="Основной текст Знак"/>
    <w:basedOn w:val="a0"/>
    <w:link w:val="af"/>
    <w:semiHidden/>
    <w:rsid w:val="00A11AA7"/>
    <w:rPr>
      <w:rFonts w:ascii="Times New Roman" w:eastAsia="Calibri" w:hAnsi="Times New Roman" w:cs="Times New Roman"/>
      <w:sz w:val="28"/>
      <w:szCs w:val="28"/>
    </w:rPr>
  </w:style>
  <w:style w:type="paragraph" w:styleId="af">
    <w:name w:val="Body Text"/>
    <w:basedOn w:val="a"/>
    <w:link w:val="ae"/>
    <w:semiHidden/>
    <w:unhideWhenUsed/>
    <w:rsid w:val="00A11A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Subtitle"/>
    <w:basedOn w:val="a"/>
    <w:next w:val="a"/>
    <w:link w:val="af1"/>
    <w:qFormat/>
    <w:rsid w:val="00A11AA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Cambria"/>
      <w:i/>
      <w:iCs/>
      <w:color w:val="622423"/>
      <w:sz w:val="24"/>
      <w:szCs w:val="24"/>
    </w:rPr>
  </w:style>
  <w:style w:type="character" w:customStyle="1" w:styleId="af1">
    <w:name w:val="Подзаголовок Знак"/>
    <w:basedOn w:val="a0"/>
    <w:link w:val="af0"/>
    <w:rsid w:val="00A11AA7"/>
    <w:rPr>
      <w:rFonts w:ascii="Cambria" w:eastAsia="Calibri" w:hAnsi="Cambria" w:cs="Cambria"/>
      <w:i/>
      <w:iCs/>
      <w:color w:val="622423"/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11AA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1AA7"/>
    <w:pPr>
      <w:ind w:left="720"/>
      <w:contextualSpacing/>
    </w:pPr>
  </w:style>
  <w:style w:type="paragraph" w:customStyle="1" w:styleId="ConsPlusCell">
    <w:name w:val="ConsPlusCell"/>
    <w:semiHidden/>
    <w:rsid w:val="00A11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A11A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">
    <w:name w:val="Quote Char"/>
    <w:basedOn w:val="a0"/>
    <w:link w:val="21"/>
    <w:semiHidden/>
    <w:locked/>
    <w:rsid w:val="00A11AA7"/>
    <w:rPr>
      <w:rFonts w:ascii="Calibri" w:eastAsia="Times New Roman" w:hAnsi="Calibri" w:cs="Calibri"/>
      <w:color w:val="943634"/>
      <w:sz w:val="20"/>
      <w:szCs w:val="20"/>
    </w:rPr>
  </w:style>
  <w:style w:type="paragraph" w:customStyle="1" w:styleId="21">
    <w:name w:val="Цитата 21"/>
    <w:basedOn w:val="a"/>
    <w:next w:val="a"/>
    <w:link w:val="QuoteChar"/>
    <w:semiHidden/>
    <w:rsid w:val="00A11AA7"/>
    <w:pPr>
      <w:spacing w:line="288" w:lineRule="auto"/>
    </w:pPr>
    <w:rPr>
      <w:rFonts w:ascii="Calibri" w:eastAsia="Times New Roman" w:hAnsi="Calibri" w:cs="Calibri"/>
      <w:color w:val="943634"/>
      <w:sz w:val="20"/>
      <w:szCs w:val="20"/>
    </w:rPr>
  </w:style>
  <w:style w:type="character" w:customStyle="1" w:styleId="IntenseQuoteChar">
    <w:name w:val="Intense Quote Char"/>
    <w:basedOn w:val="a0"/>
    <w:link w:val="12"/>
    <w:semiHidden/>
    <w:locked/>
    <w:rsid w:val="00A11AA7"/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paragraph" w:customStyle="1" w:styleId="12">
    <w:name w:val="Выделенная цитата1"/>
    <w:basedOn w:val="a"/>
    <w:next w:val="a"/>
    <w:link w:val="IntenseQuoteChar"/>
    <w:semiHidden/>
    <w:rsid w:val="00A11A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TitleChar">
    <w:name w:val="Title Char"/>
    <w:basedOn w:val="a0"/>
    <w:locked/>
    <w:rsid w:val="00A11AA7"/>
    <w:rPr>
      <w:rFonts w:ascii="Cambria" w:hAnsi="Cambria" w:cs="Cambria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13">
    <w:name w:val="Слабое выделение1"/>
    <w:basedOn w:val="a0"/>
    <w:rsid w:val="00A11AA7"/>
    <w:rPr>
      <w:rFonts w:ascii="Cambria" w:hAnsi="Cambria" w:cs="Cambria" w:hint="default"/>
      <w:i/>
      <w:iCs/>
      <w:color w:val="C0504D"/>
    </w:rPr>
  </w:style>
  <w:style w:type="character" w:customStyle="1" w:styleId="14">
    <w:name w:val="Сильное выделение1"/>
    <w:basedOn w:val="a0"/>
    <w:rsid w:val="00A11AA7"/>
    <w:rPr>
      <w:rFonts w:ascii="Cambria" w:hAnsi="Cambria" w:cs="Cambria" w:hint="default"/>
      <w:b/>
      <w:bCs/>
      <w:i/>
      <w:iCs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5">
    <w:name w:val="Слабая ссылка1"/>
    <w:basedOn w:val="a0"/>
    <w:rsid w:val="00A11AA7"/>
    <w:rPr>
      <w:rFonts w:ascii="Times New Roman" w:hAnsi="Times New Roman" w:cs="Times New Roman" w:hint="default"/>
      <w:i/>
      <w:iCs/>
      <w:smallCaps/>
      <w:color w:val="C0504D"/>
      <w:u w:color="C0504D"/>
    </w:rPr>
  </w:style>
  <w:style w:type="character" w:customStyle="1" w:styleId="16">
    <w:name w:val="Сильная ссылка1"/>
    <w:basedOn w:val="a0"/>
    <w:rsid w:val="00A11AA7"/>
    <w:rPr>
      <w:rFonts w:ascii="Times New Roman" w:hAnsi="Times New Roman" w:cs="Times New Roman" w:hint="default"/>
      <w:b/>
      <w:bCs/>
      <w:i/>
      <w:iCs/>
      <w:smallCaps/>
      <w:color w:val="C0504D"/>
      <w:u w:color="C0504D"/>
    </w:rPr>
  </w:style>
  <w:style w:type="character" w:customStyle="1" w:styleId="17">
    <w:name w:val="Название книги1"/>
    <w:basedOn w:val="a0"/>
    <w:rsid w:val="00A11AA7"/>
    <w:rPr>
      <w:rFonts w:ascii="Cambria" w:hAnsi="Cambria" w:cs="Cambria" w:hint="default"/>
      <w:b/>
      <w:bCs/>
      <w:i/>
      <w:iCs/>
      <w:smallCaps/>
      <w:color w:val="943634"/>
      <w:u w:val="single"/>
    </w:rPr>
  </w:style>
  <w:style w:type="character" w:customStyle="1" w:styleId="StrongEmphasis">
    <w:name w:val="Strong Emphasis"/>
    <w:rsid w:val="00A11AA7"/>
    <w:rPr>
      <w:b/>
      <w:bCs w:val="0"/>
    </w:rPr>
  </w:style>
  <w:style w:type="paragraph" w:customStyle="1" w:styleId="formattext">
    <w:name w:val="formattext"/>
    <w:basedOn w:val="a"/>
    <w:uiPriority w:val="99"/>
    <w:rsid w:val="00D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"/>
    <w:rsid w:val="00F1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35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</dc:creator>
  <cp:lastModifiedBy>Юрий Евгеньевич</cp:lastModifiedBy>
  <cp:revision>18</cp:revision>
  <cp:lastPrinted>2019-06-05T12:58:00Z</cp:lastPrinted>
  <dcterms:created xsi:type="dcterms:W3CDTF">2019-05-30T12:52:00Z</dcterms:created>
  <dcterms:modified xsi:type="dcterms:W3CDTF">2019-07-09T07:16:00Z</dcterms:modified>
</cp:coreProperties>
</file>