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4" w:rsidRPr="00C477FA" w:rsidRDefault="00473E24" w:rsidP="00DE6F2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C477FA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473E24" w:rsidRPr="00C477FA" w:rsidRDefault="00473E24" w:rsidP="00C477F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администрации Починковского  муниципального района Нижегородской области «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>О муниципальной программе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 в Починковском  муниципальном округе на 2021- 2025 годы»</w:t>
      </w:r>
    </w:p>
    <w:p w:rsidR="00473E24" w:rsidRPr="000B1850" w:rsidRDefault="00473E24" w:rsidP="00DE6F2C">
      <w:pPr>
        <w:jc w:val="center"/>
        <w:rPr>
          <w:rFonts w:ascii="Times New Roman" w:hAnsi="Times New Roman" w:cs="Times New Roman"/>
          <w:color w:val="548DD4"/>
        </w:rPr>
      </w:pPr>
    </w:p>
    <w:p w:rsidR="00473E24" w:rsidRPr="00864D11" w:rsidRDefault="00473E24" w:rsidP="00DE6F2C">
      <w:pPr>
        <w:pStyle w:val="Heading2"/>
        <w:ind w:firstLine="708"/>
        <w:rPr>
          <w:lang w:val="ru-RU"/>
        </w:rPr>
      </w:pPr>
      <w:r w:rsidRPr="00864D11">
        <w:rPr>
          <w:lang w:val="ru-RU"/>
        </w:rPr>
        <w:t>1.</w:t>
      </w:r>
      <w:r w:rsidRPr="00864D11">
        <w:t>    </w:t>
      </w:r>
      <w:r w:rsidRPr="00864D11">
        <w:rPr>
          <w:lang w:val="ru-RU"/>
        </w:rPr>
        <w:t xml:space="preserve"> Краткое описание предлагаемого регулирования.</w:t>
      </w:r>
    </w:p>
    <w:p w:rsidR="00473E24" w:rsidRPr="00BC4B08" w:rsidRDefault="00473E24" w:rsidP="003E6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Данный проект постановления администрации Починковского муниципального района Нижегородской области разработан в целях создания для  всех категорий и групп населения условий для занятий физической культурой и спортом, массовым спортом, в том числе  повышение  уровня обеспеченности  населения 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BC4B08">
        <w:rPr>
          <w:rFonts w:ascii="Times New Roman" w:hAnsi="Times New Roman" w:cs="Times New Roman"/>
          <w:sz w:val="28"/>
          <w:szCs w:val="28"/>
        </w:rPr>
        <w:t>ектами спорта и подготовка спортивного резерва на территории Починковского муниципального округа.</w:t>
      </w:r>
    </w:p>
    <w:p w:rsidR="00473E24" w:rsidRPr="00864D11" w:rsidRDefault="00473E24" w:rsidP="00DE6F2C">
      <w:pPr>
        <w:pStyle w:val="Heading2"/>
        <w:ind w:firstLine="708"/>
        <w:rPr>
          <w:lang w:val="ru-RU"/>
        </w:rPr>
      </w:pPr>
      <w:r w:rsidRPr="00864D11">
        <w:rPr>
          <w:lang w:val="ru-RU"/>
        </w:rPr>
        <w:t>2. Основание для разработки программы.</w:t>
      </w:r>
    </w:p>
    <w:p w:rsidR="00473E24" w:rsidRPr="00864D11" w:rsidRDefault="00473E24" w:rsidP="00670C1D">
      <w:pPr>
        <w:spacing w:after="0" w:line="240" w:lineRule="atLeast"/>
        <w:jc w:val="both"/>
        <w:rPr>
          <w:lang w:eastAsia="en-US"/>
        </w:rPr>
      </w:pPr>
      <w:r w:rsidRPr="00864D11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64D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3E24" w:rsidRPr="00864D11" w:rsidRDefault="00473E24" w:rsidP="00670C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864D11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4D1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473E24" w:rsidRDefault="00473E24" w:rsidP="00C4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4D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</w:t>
      </w:r>
      <w:r w:rsidRPr="00864D11">
        <w:rPr>
          <w:rFonts w:ascii="Times New Roman" w:hAnsi="Times New Roman" w:cs="Times New Roman"/>
          <w:sz w:val="28"/>
          <w:szCs w:val="28"/>
        </w:rPr>
        <w:t>закон от 04.12.2007 № 329-ФЗ «О физической культуре и 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4D11">
        <w:rPr>
          <w:rFonts w:ascii="Times New Roman" w:hAnsi="Times New Roman" w:cs="Times New Roman"/>
          <w:sz w:val="28"/>
          <w:szCs w:val="28"/>
        </w:rPr>
        <w:t xml:space="preserve">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E24" w:rsidRPr="00864D11" w:rsidRDefault="00473E24" w:rsidP="00C4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C1FCE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1FCE">
        <w:rPr>
          <w:rFonts w:ascii="Times New Roman" w:hAnsi="Times New Roman" w:cs="Times New Roman"/>
          <w:sz w:val="28"/>
          <w:szCs w:val="28"/>
        </w:rPr>
        <w:t xml:space="preserve"> проект  «Спорт – норма жизни» на период 2019 -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FCE">
        <w:rPr>
          <w:rFonts w:ascii="Times New Roman" w:hAnsi="Times New Roman" w:cs="Times New Roman"/>
          <w:sz w:val="28"/>
          <w:szCs w:val="28"/>
        </w:rPr>
        <w:t xml:space="preserve">2024 года, утверждённый протоколом заседания проектного комитета по национальному проекту «Демография» от 14 декабря </w:t>
      </w:r>
      <w:smartTag w:uri="urn:schemas-microsoft-com:office:smarttags" w:element="metricconverter">
        <w:smartTagPr>
          <w:attr w:name="ProductID" w:val="2018 г"/>
        </w:smartTagPr>
        <w:r w:rsidRPr="005C1FCE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5C1FCE">
        <w:rPr>
          <w:rFonts w:ascii="Times New Roman" w:hAnsi="Times New Roman" w:cs="Times New Roman"/>
          <w:sz w:val="28"/>
          <w:szCs w:val="28"/>
        </w:rPr>
        <w:t>.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24" w:rsidRPr="00864D11" w:rsidRDefault="00473E24" w:rsidP="00DE6F2C">
      <w:pPr>
        <w:pStyle w:val="Heading2"/>
        <w:ind w:firstLine="708"/>
        <w:rPr>
          <w:lang w:val="ru-RU"/>
        </w:rPr>
      </w:pPr>
      <w:r w:rsidRPr="00864D11">
        <w:rPr>
          <w:lang w:val="ru-RU"/>
        </w:rPr>
        <w:t>3. Основные задачи программы:</w:t>
      </w:r>
    </w:p>
    <w:p w:rsidR="00473E24" w:rsidRPr="00BC4B08" w:rsidRDefault="00473E24" w:rsidP="0011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1.Повышение мотивации граждан к регулярным  занятиям физической культурой  и спортом  и ведению здорового образа  жизни. </w:t>
      </w:r>
    </w:p>
    <w:p w:rsidR="00473E24" w:rsidRPr="00BC4B08" w:rsidRDefault="00473E24" w:rsidP="00D55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2.Обеспечение успешного выступления починковских спортсменов  на крупнейших  областных,  и международных  спортивных соревнованиях.</w:t>
      </w:r>
    </w:p>
    <w:p w:rsidR="00473E24" w:rsidRPr="00BC4B08" w:rsidRDefault="00473E24" w:rsidP="00D550F0">
      <w:pPr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BC4B08">
        <w:rPr>
          <w:sz w:val="28"/>
          <w:szCs w:val="28"/>
          <w:lang w:eastAsia="en-US"/>
        </w:rPr>
        <w:t xml:space="preserve"> </w:t>
      </w:r>
    </w:p>
    <w:p w:rsidR="00473E24" w:rsidRPr="00BC4B08" w:rsidRDefault="00473E24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Style w:val="Heading2Char"/>
          <w:lang w:val="ru-RU"/>
        </w:rPr>
        <w:t>4. Основные мероприятия программы</w:t>
      </w:r>
      <w:r w:rsidRPr="00BC4B08">
        <w:rPr>
          <w:rFonts w:ascii="Times New Roman" w:hAnsi="Times New Roman" w:cs="Times New Roman"/>
          <w:sz w:val="28"/>
          <w:szCs w:val="28"/>
        </w:rPr>
        <w:t> </w:t>
      </w:r>
    </w:p>
    <w:p w:rsidR="00473E24" w:rsidRPr="00BC4B08" w:rsidRDefault="00473E24" w:rsidP="0011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- Проведение физкультурно-массовых мероприятий среди различных категорий населения. </w:t>
      </w:r>
    </w:p>
    <w:p w:rsidR="00473E24" w:rsidRPr="00BC4B08" w:rsidRDefault="00473E24" w:rsidP="0011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- Обеспечение выполнения муниципальных заданий на оказание услуг.</w:t>
      </w:r>
    </w:p>
    <w:p w:rsidR="00473E24" w:rsidRPr="00BC4B08" w:rsidRDefault="00473E24" w:rsidP="0011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 - Реализация плана мероприятий поэтапного введения Всероссийского физкультурно-спортивного комплекса  «Готов к труду и обороне» (ГТО) в Починковском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BC4B08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утверждённого распоряжением  администрации Починковского муниципального района  от 15 сентября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года № 695-р.</w:t>
      </w:r>
    </w:p>
    <w:p w:rsidR="00473E24" w:rsidRPr="00BC4B08" w:rsidRDefault="00473E24" w:rsidP="00A92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- Содержание сектора по спорту  МБУК  ПКДЦ.</w:t>
      </w:r>
    </w:p>
    <w:p w:rsidR="00473E24" w:rsidRPr="00BC4B08" w:rsidRDefault="00473E24" w:rsidP="0043108D">
      <w:pPr>
        <w:pStyle w:val="Heading2"/>
        <w:ind w:firstLine="708"/>
        <w:rPr>
          <w:lang w:val="ru-RU"/>
        </w:rPr>
      </w:pPr>
      <w:r w:rsidRPr="00BC4B08">
        <w:rPr>
          <w:lang w:val="ru-RU"/>
        </w:rPr>
        <w:t>5. Целевые показатели</w:t>
      </w:r>
    </w:p>
    <w:tbl>
      <w:tblPr>
        <w:tblW w:w="976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65"/>
      </w:tblGrid>
      <w:tr w:rsidR="00473E24" w:rsidRPr="00BC4B08">
        <w:trPr>
          <w:trHeight w:val="2206"/>
        </w:trPr>
        <w:tc>
          <w:tcPr>
            <w:tcW w:w="9765" w:type="dxa"/>
            <w:tcBorders>
              <w:top w:val="nil"/>
              <w:bottom w:val="nil"/>
            </w:tcBorders>
          </w:tcPr>
          <w:p w:rsidR="00473E24" w:rsidRPr="00BC4B08" w:rsidRDefault="00473E24" w:rsidP="0017360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24" w:rsidRPr="00BC4B08" w:rsidRDefault="00473E24" w:rsidP="003E64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доля граждан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 занимающихся физической культурой и спортом в общей численности 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а; 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-  единовременная  пропускная способность спортивных сооружений; 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Обеспеченность спортивными залами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от федеральных нормативов; 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плоскостными сооружениями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от федеральных нормативов;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 количество мероприятий и проектов;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 количество участников  спортивных мероприятий;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доля граждан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а  занимающихся  физической культурой и спортом по месту работы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округа,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занятого в экономике;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доля учащихся и студентов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а, систематически  занимающихся физической культурой и спортом в общей численности  обучающихся и студентов;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- доля лиц с ограниченными возможностями здоровья и инвалидов, систематически  занимающихся физической культурой и спортом в общей численности данной категории населения;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число воспитанников  дошкольных организаций, занимающихся физической культурой;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 лиц старше 60 лет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обеспечение выполнения муниципального задания;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доля потребителей 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услуг, предоставляемых  у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чреждениями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удовлетворённых качеством услуг;</w:t>
            </w:r>
          </w:p>
          <w:p w:rsidR="00473E24" w:rsidRPr="00BC4B08" w:rsidRDefault="00473E24" w:rsidP="003E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>- количество нормативных  правовых актов, разработанных  в целях реализации    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E24" w:rsidRPr="00BC4B08" w:rsidRDefault="00473E24" w:rsidP="00CE0C2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E24" w:rsidRPr="00BC4B08" w:rsidRDefault="00473E24" w:rsidP="00CD68EB">
      <w:pPr>
        <w:ind w:firstLine="708"/>
        <w:jc w:val="both"/>
        <w:rPr>
          <w:rStyle w:val="Heading2Char"/>
          <w:lang w:val="ru-RU"/>
        </w:rPr>
      </w:pPr>
      <w:r w:rsidRPr="00BC4B08">
        <w:rPr>
          <w:rStyle w:val="Heading2Char"/>
          <w:lang w:val="ru-RU"/>
        </w:rPr>
        <w:t>6. Ожидаемые результаты</w:t>
      </w:r>
    </w:p>
    <w:p w:rsidR="00473E24" w:rsidRPr="00BC4B08" w:rsidRDefault="00473E24" w:rsidP="003E6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- количество спортивных мероприятий на территории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C4B08">
        <w:rPr>
          <w:rFonts w:ascii="Times New Roman" w:hAnsi="Times New Roman" w:cs="Times New Roman"/>
          <w:sz w:val="28"/>
          <w:szCs w:val="28"/>
        </w:rPr>
        <w:t xml:space="preserve"> – 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 xml:space="preserve">ед.; </w:t>
      </w:r>
    </w:p>
    <w:p w:rsidR="00473E24" w:rsidRPr="00BC4B08" w:rsidRDefault="00473E24" w:rsidP="003E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08">
        <w:rPr>
          <w:rFonts w:ascii="Times New Roman" w:hAnsi="Times New Roman" w:cs="Times New Roman"/>
          <w:sz w:val="28"/>
          <w:szCs w:val="28"/>
        </w:rPr>
        <w:t>- количество участников 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C4B08">
        <w:rPr>
          <w:rFonts w:ascii="Times New Roman" w:hAnsi="Times New Roman" w:cs="Times New Roman"/>
          <w:sz w:val="28"/>
          <w:szCs w:val="28"/>
        </w:rPr>
        <w:t>ивных мероприятий – 13988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чел.</w:t>
      </w:r>
      <w:r w:rsidRPr="00BC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E24" w:rsidRPr="00BC4B08" w:rsidRDefault="00473E24" w:rsidP="003E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4"/>
          <w:szCs w:val="24"/>
        </w:rPr>
        <w:t xml:space="preserve">- </w:t>
      </w:r>
      <w:r w:rsidRPr="00BC4B08">
        <w:rPr>
          <w:rFonts w:ascii="Times New Roman" w:hAnsi="Times New Roman" w:cs="Times New Roman"/>
          <w:sz w:val="28"/>
          <w:szCs w:val="28"/>
        </w:rPr>
        <w:t xml:space="preserve">число воспитанников дошкольных организаций, занимающихся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4B08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чел;</w:t>
      </w:r>
    </w:p>
    <w:p w:rsidR="00473E24" w:rsidRPr="00BC4B08" w:rsidRDefault="00473E24" w:rsidP="003E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- число  учащихся и студентов, занимающихся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4B08">
        <w:rPr>
          <w:rFonts w:ascii="Times New Roman" w:hAnsi="Times New Roman" w:cs="Times New Roman"/>
          <w:sz w:val="28"/>
          <w:szCs w:val="28"/>
        </w:rPr>
        <w:t>6782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чел.;</w:t>
      </w:r>
    </w:p>
    <w:p w:rsidR="00473E24" w:rsidRPr="00BC4B08" w:rsidRDefault="00473E24" w:rsidP="003E6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- число  граждан Починковского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C4B08">
        <w:rPr>
          <w:rFonts w:ascii="Times New Roman" w:hAnsi="Times New Roman" w:cs="Times New Roman"/>
          <w:sz w:val="28"/>
          <w:szCs w:val="28"/>
        </w:rPr>
        <w:t xml:space="preserve">  занимающихся  физической культурой и спортом  занятых в экономике – 6024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чел.</w:t>
      </w:r>
    </w:p>
    <w:p w:rsidR="00473E24" w:rsidRPr="00BC4B08" w:rsidRDefault="00473E24" w:rsidP="003E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число  лиц старше 60 лет</w:t>
      </w:r>
      <w:r w:rsidRPr="00BC4B08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-1810 чел.</w:t>
      </w:r>
    </w:p>
    <w:p w:rsidR="00473E24" w:rsidRPr="00BC4B08" w:rsidRDefault="00473E24" w:rsidP="003E6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число  лиц с ограниченными возможностями здоровья и инвалидов,   занимающихся физической культурой и спортом – 731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чел;</w:t>
      </w:r>
    </w:p>
    <w:p w:rsidR="00473E24" w:rsidRPr="00BC4B08" w:rsidRDefault="00473E24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Style w:val="Heading2Char"/>
          <w:lang w:val="ru-RU"/>
        </w:rPr>
        <w:t>7.</w:t>
      </w:r>
      <w:r w:rsidRPr="00BC4B08">
        <w:rPr>
          <w:rStyle w:val="Heading2Char"/>
        </w:rPr>
        <w:t> </w:t>
      </w:r>
      <w:r w:rsidRPr="00BC4B08">
        <w:rPr>
          <w:rStyle w:val="Heading2Char"/>
          <w:lang w:val="ru-RU"/>
        </w:rPr>
        <w:t>Сроки реализации программы</w:t>
      </w:r>
      <w:r w:rsidRPr="00BC4B08">
        <w:rPr>
          <w:rFonts w:ascii="Times New Roman" w:hAnsi="Times New Roman" w:cs="Times New Roman"/>
          <w:sz w:val="28"/>
          <w:szCs w:val="28"/>
        </w:rPr>
        <w:t>:</w:t>
      </w:r>
    </w:p>
    <w:p w:rsidR="00473E24" w:rsidRPr="00BC4B08" w:rsidRDefault="00473E24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2021-2025 годы.</w:t>
      </w:r>
    </w:p>
    <w:p w:rsidR="00473E24" w:rsidRPr="00BC4B08" w:rsidRDefault="00473E24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Style w:val="Heading2Char"/>
          <w:lang w:val="ru-RU"/>
        </w:rPr>
        <w:t>8.</w:t>
      </w:r>
      <w:r w:rsidRPr="00BC4B08">
        <w:rPr>
          <w:rStyle w:val="Heading2Char"/>
        </w:rPr>
        <w:t> </w:t>
      </w:r>
      <w:r w:rsidRPr="00BC4B08">
        <w:rPr>
          <w:rStyle w:val="Heading2Char"/>
          <w:lang w:val="ru-RU"/>
        </w:rPr>
        <w:t>Оценка расходов бюджета Починковского муниципального района Нижегородской области</w:t>
      </w:r>
    </w:p>
    <w:p w:rsidR="00473E24" w:rsidRPr="00BC4B08" w:rsidRDefault="00473E24" w:rsidP="0027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> </w:t>
      </w:r>
      <w:r w:rsidRPr="00BC4B08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мероприятий, предусмотренных Программой, осуществляется за счет средств местного бюджета. Объём средств уточняется ежегодно при формировании бюджета Починковского </w:t>
      </w:r>
      <w:hyperlink r:id="rId6" w:history="1">
        <w:r w:rsidRPr="00BC4B08">
          <w:rPr>
            <w:rFonts w:ascii="Times New Roman" w:hAnsi="Times New Roman" w:cs="Times New Roman"/>
            <w:sz w:val="28"/>
            <w:szCs w:val="28"/>
          </w:rPr>
          <w:t>муниципального</w:t>
        </w:r>
      </w:hyperlink>
      <w:r w:rsidRPr="00BC4B08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</w:t>
      </w:r>
    </w:p>
    <w:p w:rsidR="00473E24" w:rsidRPr="00BC4B08" w:rsidRDefault="00473E24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BC4B08">
        <w:rPr>
          <w:rFonts w:ascii="Times New Roman" w:hAnsi="Times New Roman" w:cs="Times New Roman"/>
          <w:sz w:val="28"/>
          <w:szCs w:val="28"/>
        </w:rPr>
        <w:t xml:space="preserve">Средства бюджета Починковского </w:t>
      </w:r>
      <w:hyperlink r:id="rId7" w:history="1">
        <w:r w:rsidRPr="00BC4B08">
          <w:rPr>
            <w:rFonts w:ascii="Times New Roman" w:hAnsi="Times New Roman" w:cs="Times New Roman"/>
            <w:sz w:val="28"/>
            <w:szCs w:val="28"/>
          </w:rPr>
          <w:t>муниципального</w:t>
        </w:r>
      </w:hyperlink>
      <w:r w:rsidRPr="00BC4B08">
        <w:rPr>
          <w:rFonts w:ascii="Times New Roman" w:hAnsi="Times New Roman" w:cs="Times New Roman"/>
          <w:sz w:val="28"/>
          <w:szCs w:val="28"/>
        </w:rPr>
        <w:t xml:space="preserve"> района (прогноз):</w:t>
      </w:r>
    </w:p>
    <w:p w:rsidR="00473E24" w:rsidRPr="00BC4B08" w:rsidRDefault="00473E24" w:rsidP="006F158B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BC4B0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BC4B08">
        <w:rPr>
          <w:rFonts w:ascii="Times New Roman" w:hAnsi="Times New Roman" w:cs="Times New Roman"/>
          <w:sz w:val="28"/>
          <w:szCs w:val="28"/>
        </w:rPr>
        <w:t>. – 1298,2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73E24" w:rsidRPr="00BC4B08" w:rsidRDefault="00473E24" w:rsidP="006F158B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BC4B08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BC4B08">
        <w:rPr>
          <w:rFonts w:ascii="Times New Roman" w:hAnsi="Times New Roman" w:cs="Times New Roman"/>
          <w:sz w:val="28"/>
          <w:szCs w:val="28"/>
        </w:rPr>
        <w:t>. – 1322,2 тыс. руб. (прогноз)</w:t>
      </w:r>
    </w:p>
    <w:p w:rsidR="00473E24" w:rsidRPr="00BC4B08" w:rsidRDefault="00473E24" w:rsidP="006F158B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BC4B08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BC4B08">
        <w:rPr>
          <w:rFonts w:ascii="Times New Roman" w:hAnsi="Times New Roman" w:cs="Times New Roman"/>
          <w:sz w:val="28"/>
          <w:szCs w:val="28"/>
        </w:rPr>
        <w:t>. -  1322,2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473E24" w:rsidRPr="00BC4B08" w:rsidRDefault="00473E24" w:rsidP="009A506D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BC4B08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BC4B08">
        <w:rPr>
          <w:rFonts w:ascii="Times New Roman" w:hAnsi="Times New Roman" w:cs="Times New Roman"/>
          <w:sz w:val="28"/>
          <w:szCs w:val="28"/>
        </w:rPr>
        <w:t>. -  1322,2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473E24" w:rsidRPr="00864D11" w:rsidRDefault="00473E24" w:rsidP="009A506D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5 г"/>
        </w:smartTagPr>
        <w:r w:rsidRPr="00BC4B08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BC4B08">
        <w:rPr>
          <w:rFonts w:ascii="Times New Roman" w:hAnsi="Times New Roman" w:cs="Times New Roman"/>
          <w:sz w:val="28"/>
          <w:szCs w:val="28"/>
        </w:rPr>
        <w:t>. -  1322,2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B08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473E24" w:rsidRPr="00864D11" w:rsidRDefault="00473E24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E24" w:rsidRPr="00864D11" w:rsidSect="00AF4B1C">
      <w:pgSz w:w="11906" w:h="16838" w:code="9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24" w:rsidRDefault="00473E24" w:rsidP="005920D9">
      <w:pPr>
        <w:spacing w:after="0" w:line="240" w:lineRule="auto"/>
      </w:pPr>
      <w:r>
        <w:separator/>
      </w:r>
    </w:p>
  </w:endnote>
  <w:endnote w:type="continuationSeparator" w:id="0">
    <w:p w:rsidR="00473E24" w:rsidRDefault="00473E24" w:rsidP="005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24" w:rsidRDefault="00473E24" w:rsidP="005920D9">
      <w:pPr>
        <w:spacing w:after="0" w:line="240" w:lineRule="auto"/>
      </w:pPr>
      <w:r>
        <w:separator/>
      </w:r>
    </w:p>
  </w:footnote>
  <w:footnote w:type="continuationSeparator" w:id="0">
    <w:p w:rsidR="00473E24" w:rsidRDefault="00473E24" w:rsidP="0059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0120C"/>
    <w:rsid w:val="00043814"/>
    <w:rsid w:val="000A3DF9"/>
    <w:rsid w:val="000B1850"/>
    <w:rsid w:val="00114B21"/>
    <w:rsid w:val="00116336"/>
    <w:rsid w:val="001261D6"/>
    <w:rsid w:val="00173609"/>
    <w:rsid w:val="001B4905"/>
    <w:rsid w:val="001C2EC9"/>
    <w:rsid w:val="001C5434"/>
    <w:rsid w:val="001D5A92"/>
    <w:rsid w:val="001E362C"/>
    <w:rsid w:val="00210E11"/>
    <w:rsid w:val="00213964"/>
    <w:rsid w:val="00240F2B"/>
    <w:rsid w:val="00251293"/>
    <w:rsid w:val="00277FF8"/>
    <w:rsid w:val="002837BA"/>
    <w:rsid w:val="002944AF"/>
    <w:rsid w:val="002C2CB4"/>
    <w:rsid w:val="002C78BA"/>
    <w:rsid w:val="00330B1F"/>
    <w:rsid w:val="00342009"/>
    <w:rsid w:val="00342219"/>
    <w:rsid w:val="00387444"/>
    <w:rsid w:val="003A6392"/>
    <w:rsid w:val="003A77A1"/>
    <w:rsid w:val="003D1442"/>
    <w:rsid w:val="003E6423"/>
    <w:rsid w:val="0043108D"/>
    <w:rsid w:val="00473E24"/>
    <w:rsid w:val="0047529F"/>
    <w:rsid w:val="0048242F"/>
    <w:rsid w:val="004A403D"/>
    <w:rsid w:val="004D0245"/>
    <w:rsid w:val="00501E89"/>
    <w:rsid w:val="00544C20"/>
    <w:rsid w:val="00565CBA"/>
    <w:rsid w:val="005920D9"/>
    <w:rsid w:val="005A5B18"/>
    <w:rsid w:val="005B6842"/>
    <w:rsid w:val="005C1FCE"/>
    <w:rsid w:val="005D0747"/>
    <w:rsid w:val="005D49A7"/>
    <w:rsid w:val="005F381B"/>
    <w:rsid w:val="005F738D"/>
    <w:rsid w:val="00636FE8"/>
    <w:rsid w:val="0065080F"/>
    <w:rsid w:val="00661D93"/>
    <w:rsid w:val="00670C1D"/>
    <w:rsid w:val="00677942"/>
    <w:rsid w:val="006E38F3"/>
    <w:rsid w:val="006F158B"/>
    <w:rsid w:val="00742568"/>
    <w:rsid w:val="00810E0D"/>
    <w:rsid w:val="0081218B"/>
    <w:rsid w:val="00855DB6"/>
    <w:rsid w:val="00864D11"/>
    <w:rsid w:val="00871DC1"/>
    <w:rsid w:val="00882F11"/>
    <w:rsid w:val="008F5203"/>
    <w:rsid w:val="009109B1"/>
    <w:rsid w:val="0095311A"/>
    <w:rsid w:val="0097358E"/>
    <w:rsid w:val="0097523D"/>
    <w:rsid w:val="00984D52"/>
    <w:rsid w:val="009A506D"/>
    <w:rsid w:val="009B7761"/>
    <w:rsid w:val="00A11A8E"/>
    <w:rsid w:val="00A85249"/>
    <w:rsid w:val="00A92B42"/>
    <w:rsid w:val="00AE5D9D"/>
    <w:rsid w:val="00AF4B1C"/>
    <w:rsid w:val="00B218AD"/>
    <w:rsid w:val="00B34992"/>
    <w:rsid w:val="00B43AFF"/>
    <w:rsid w:val="00BC4B08"/>
    <w:rsid w:val="00BD2264"/>
    <w:rsid w:val="00C477FA"/>
    <w:rsid w:val="00C84794"/>
    <w:rsid w:val="00C977D3"/>
    <w:rsid w:val="00CD68EB"/>
    <w:rsid w:val="00CE0C27"/>
    <w:rsid w:val="00CF2271"/>
    <w:rsid w:val="00D01277"/>
    <w:rsid w:val="00D01E5D"/>
    <w:rsid w:val="00D03702"/>
    <w:rsid w:val="00D550F0"/>
    <w:rsid w:val="00D65515"/>
    <w:rsid w:val="00DC47A9"/>
    <w:rsid w:val="00DD50B0"/>
    <w:rsid w:val="00DD7008"/>
    <w:rsid w:val="00DE2F26"/>
    <w:rsid w:val="00DE6F2C"/>
    <w:rsid w:val="00E16554"/>
    <w:rsid w:val="00E25ABB"/>
    <w:rsid w:val="00E37A2F"/>
    <w:rsid w:val="00E70264"/>
    <w:rsid w:val="00E77390"/>
    <w:rsid w:val="00F1745C"/>
    <w:rsid w:val="00F17471"/>
    <w:rsid w:val="00F8060F"/>
    <w:rsid w:val="00FB4162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FE00DB"/>
    <w:rPr>
      <w:rFonts w:cs="Times New Roman"/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7BA"/>
    <w:rPr>
      <w:rFonts w:ascii="Times New Roman" w:hAnsi="Times New Roman" w:cs="Times New Roman"/>
      <w:sz w:val="2"/>
      <w:szCs w:val="2"/>
    </w:rPr>
  </w:style>
  <w:style w:type="paragraph" w:customStyle="1" w:styleId="a1">
    <w:name w:val="Знак"/>
    <w:basedOn w:val="Normal"/>
    <w:uiPriority w:val="99"/>
    <w:rsid w:val="00C477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C477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8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633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6E38F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16336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9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0D9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59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0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3</Pages>
  <Words>878</Words>
  <Characters>5010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Зинина</cp:lastModifiedBy>
  <cp:revision>15</cp:revision>
  <cp:lastPrinted>2020-07-10T04:22:00Z</cp:lastPrinted>
  <dcterms:created xsi:type="dcterms:W3CDTF">2020-07-09T08:24:00Z</dcterms:created>
  <dcterms:modified xsi:type="dcterms:W3CDTF">2020-07-10T10:21:00Z</dcterms:modified>
</cp:coreProperties>
</file>